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C6C33" w14:textId="77777777" w:rsidR="00687674" w:rsidRDefault="00687674"/>
    <w:tbl>
      <w:tblPr>
        <w:tblStyle w:val="TableGrid"/>
        <w:tblW w:w="0" w:type="auto"/>
        <w:tblLook w:val="04A0" w:firstRow="1" w:lastRow="0" w:firstColumn="1" w:lastColumn="0" w:noHBand="0" w:noVBand="1"/>
      </w:tblPr>
      <w:tblGrid>
        <w:gridCol w:w="1797"/>
        <w:gridCol w:w="1795"/>
        <w:gridCol w:w="1796"/>
        <w:gridCol w:w="1795"/>
        <w:gridCol w:w="1797"/>
      </w:tblGrid>
      <w:tr w:rsidR="000433A4" w14:paraId="08095ABB" w14:textId="77777777" w:rsidTr="00EF49D9">
        <w:trPr>
          <w:trHeight w:val="747"/>
        </w:trPr>
        <w:tc>
          <w:tcPr>
            <w:tcW w:w="8980" w:type="dxa"/>
            <w:gridSpan w:val="5"/>
            <w:tcBorders>
              <w:top w:val="single" w:sz="18" w:space="0" w:color="auto"/>
              <w:left w:val="single" w:sz="18" w:space="0" w:color="auto"/>
              <w:right w:val="single" w:sz="18" w:space="0" w:color="auto"/>
            </w:tcBorders>
            <w:shd w:val="clear" w:color="auto" w:fill="BFBFBF" w:themeFill="background1" w:themeFillShade="BF"/>
            <w:vAlign w:val="center"/>
          </w:tcPr>
          <w:p w14:paraId="5D7FB9D7" w14:textId="77777777" w:rsidR="000433A4" w:rsidRPr="001F5497" w:rsidRDefault="000433A4" w:rsidP="000433A4">
            <w:pPr>
              <w:jc w:val="center"/>
              <w:rPr>
                <w:b/>
                <w:sz w:val="18"/>
                <w:szCs w:val="18"/>
              </w:rPr>
            </w:pPr>
            <w:r w:rsidRPr="001F5497">
              <w:rPr>
                <w:b/>
                <w:sz w:val="18"/>
                <w:szCs w:val="18"/>
              </w:rPr>
              <w:t>Research Design</w:t>
            </w:r>
          </w:p>
        </w:tc>
      </w:tr>
      <w:tr w:rsidR="00471DEC" w14:paraId="1F829E87" w14:textId="77777777" w:rsidTr="00EF49D9">
        <w:trPr>
          <w:trHeight w:val="747"/>
        </w:trPr>
        <w:tc>
          <w:tcPr>
            <w:tcW w:w="1797"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vAlign w:val="center"/>
          </w:tcPr>
          <w:p w14:paraId="69EA6171" w14:textId="77777777" w:rsidR="000433A4" w:rsidRPr="000433A4" w:rsidRDefault="000433A4" w:rsidP="000433A4">
            <w:pPr>
              <w:rPr>
                <w:b/>
                <w:sz w:val="16"/>
                <w:szCs w:val="16"/>
              </w:rPr>
            </w:pPr>
            <w:r w:rsidRPr="000433A4">
              <w:rPr>
                <w:b/>
                <w:sz w:val="16"/>
                <w:szCs w:val="16"/>
              </w:rPr>
              <w:t>Measure:</w:t>
            </w:r>
          </w:p>
        </w:tc>
        <w:tc>
          <w:tcPr>
            <w:tcW w:w="1795" w:type="dxa"/>
            <w:tcBorders>
              <w:top w:val="single" w:sz="18" w:space="0" w:color="auto"/>
              <w:left w:val="single" w:sz="18" w:space="0" w:color="auto"/>
              <w:bottom w:val="single" w:sz="18" w:space="0" w:color="auto"/>
            </w:tcBorders>
            <w:shd w:val="clear" w:color="auto" w:fill="D9D9D9" w:themeFill="background1" w:themeFillShade="D9"/>
            <w:vAlign w:val="center"/>
          </w:tcPr>
          <w:p w14:paraId="5FA91E04" w14:textId="77777777" w:rsidR="000433A4" w:rsidRPr="000433A4" w:rsidRDefault="000433A4" w:rsidP="000433A4">
            <w:pPr>
              <w:rPr>
                <w:b/>
                <w:sz w:val="16"/>
                <w:szCs w:val="16"/>
              </w:rPr>
            </w:pPr>
            <w:r w:rsidRPr="000433A4">
              <w:rPr>
                <w:b/>
                <w:sz w:val="16"/>
                <w:szCs w:val="16"/>
              </w:rPr>
              <w:t>Study 1. Moral Guilt Colour</w:t>
            </w:r>
          </w:p>
        </w:tc>
        <w:tc>
          <w:tcPr>
            <w:tcW w:w="1796" w:type="dxa"/>
            <w:tcBorders>
              <w:top w:val="single" w:sz="18" w:space="0" w:color="auto"/>
              <w:bottom w:val="single" w:sz="18" w:space="0" w:color="auto"/>
              <w:right w:val="single" w:sz="18" w:space="0" w:color="auto"/>
            </w:tcBorders>
            <w:shd w:val="clear" w:color="auto" w:fill="D9D9D9" w:themeFill="background1" w:themeFillShade="D9"/>
            <w:vAlign w:val="center"/>
          </w:tcPr>
          <w:p w14:paraId="75F163DB" w14:textId="77777777" w:rsidR="000433A4" w:rsidRPr="000433A4" w:rsidRDefault="000433A4" w:rsidP="000433A4">
            <w:pPr>
              <w:rPr>
                <w:b/>
                <w:sz w:val="16"/>
                <w:szCs w:val="16"/>
              </w:rPr>
            </w:pPr>
            <w:r w:rsidRPr="000433A4">
              <w:rPr>
                <w:b/>
                <w:sz w:val="16"/>
                <w:szCs w:val="16"/>
              </w:rPr>
              <w:t>Study 2. Pro-environmental Guilt Colour</w:t>
            </w:r>
          </w:p>
        </w:tc>
        <w:tc>
          <w:tcPr>
            <w:tcW w:w="1795" w:type="dxa"/>
            <w:tcBorders>
              <w:top w:val="single" w:sz="18" w:space="0" w:color="auto"/>
              <w:left w:val="single" w:sz="18" w:space="0" w:color="auto"/>
              <w:bottom w:val="single" w:sz="18" w:space="0" w:color="auto"/>
            </w:tcBorders>
            <w:shd w:val="clear" w:color="auto" w:fill="D9D9D9" w:themeFill="background1" w:themeFillShade="D9"/>
            <w:vAlign w:val="center"/>
          </w:tcPr>
          <w:p w14:paraId="4890B1AF" w14:textId="77777777" w:rsidR="000433A4" w:rsidRPr="000433A4" w:rsidRDefault="000433A4" w:rsidP="000433A4">
            <w:pPr>
              <w:rPr>
                <w:b/>
                <w:sz w:val="16"/>
                <w:szCs w:val="16"/>
              </w:rPr>
            </w:pPr>
            <w:r w:rsidRPr="000433A4">
              <w:rPr>
                <w:b/>
                <w:sz w:val="16"/>
                <w:szCs w:val="16"/>
              </w:rPr>
              <w:t>Study 3. Moral Pride Colour</w:t>
            </w:r>
          </w:p>
        </w:tc>
        <w:tc>
          <w:tcPr>
            <w:tcW w:w="1797" w:type="dxa"/>
            <w:tcBorders>
              <w:top w:val="single" w:sz="18" w:space="0" w:color="auto"/>
              <w:bottom w:val="single" w:sz="18" w:space="0" w:color="auto"/>
              <w:right w:val="single" w:sz="18" w:space="0" w:color="auto"/>
            </w:tcBorders>
            <w:shd w:val="clear" w:color="auto" w:fill="D9D9D9" w:themeFill="background1" w:themeFillShade="D9"/>
            <w:vAlign w:val="center"/>
          </w:tcPr>
          <w:p w14:paraId="71FD5A6B" w14:textId="77777777" w:rsidR="000433A4" w:rsidRPr="000433A4" w:rsidRDefault="000433A4" w:rsidP="000433A4">
            <w:pPr>
              <w:rPr>
                <w:b/>
                <w:sz w:val="16"/>
                <w:szCs w:val="16"/>
              </w:rPr>
            </w:pPr>
            <w:r w:rsidRPr="000433A4">
              <w:rPr>
                <w:b/>
                <w:sz w:val="16"/>
                <w:szCs w:val="16"/>
              </w:rPr>
              <w:t>Study 4. Pro-environmental Pride Colour</w:t>
            </w:r>
          </w:p>
        </w:tc>
      </w:tr>
      <w:tr w:rsidR="00471DEC" w14:paraId="243F525D" w14:textId="77777777" w:rsidTr="00EF49D9">
        <w:trPr>
          <w:trHeight w:val="287"/>
        </w:trPr>
        <w:tc>
          <w:tcPr>
            <w:tcW w:w="1797" w:type="dxa"/>
            <w:tcBorders>
              <w:top w:val="single" w:sz="18" w:space="0" w:color="auto"/>
              <w:left w:val="single" w:sz="18" w:space="0" w:color="auto"/>
              <w:right w:val="single" w:sz="18" w:space="0" w:color="auto"/>
            </w:tcBorders>
            <w:shd w:val="clear" w:color="auto" w:fill="F2F2F2" w:themeFill="background1" w:themeFillShade="F2"/>
            <w:vAlign w:val="center"/>
          </w:tcPr>
          <w:p w14:paraId="71086AFF" w14:textId="77777777" w:rsidR="00687674" w:rsidRPr="000433A4" w:rsidRDefault="000433A4" w:rsidP="000433A4">
            <w:pPr>
              <w:rPr>
                <w:b/>
                <w:sz w:val="16"/>
                <w:szCs w:val="16"/>
              </w:rPr>
            </w:pPr>
            <w:r>
              <w:rPr>
                <w:b/>
                <w:sz w:val="16"/>
                <w:szCs w:val="16"/>
              </w:rPr>
              <w:t xml:space="preserve">1. </w:t>
            </w:r>
            <w:r w:rsidR="00687674" w:rsidRPr="000433A4">
              <w:rPr>
                <w:b/>
                <w:sz w:val="16"/>
                <w:szCs w:val="16"/>
              </w:rPr>
              <w:t>Identity</w:t>
            </w:r>
          </w:p>
        </w:tc>
        <w:tc>
          <w:tcPr>
            <w:tcW w:w="1795" w:type="dxa"/>
            <w:tcBorders>
              <w:top w:val="single" w:sz="18" w:space="0" w:color="auto"/>
              <w:left w:val="single" w:sz="18" w:space="0" w:color="auto"/>
            </w:tcBorders>
            <w:shd w:val="clear" w:color="auto" w:fill="auto"/>
            <w:vAlign w:val="center"/>
          </w:tcPr>
          <w:p w14:paraId="6AFD9D30" w14:textId="77777777" w:rsidR="00687674" w:rsidRPr="00687674" w:rsidRDefault="00687674" w:rsidP="000433A4">
            <w:pPr>
              <w:rPr>
                <w:sz w:val="16"/>
                <w:szCs w:val="16"/>
              </w:rPr>
            </w:pPr>
            <w:r w:rsidRPr="00687674">
              <w:rPr>
                <w:sz w:val="16"/>
                <w:szCs w:val="16"/>
              </w:rPr>
              <w:t>Moral</w:t>
            </w:r>
          </w:p>
        </w:tc>
        <w:tc>
          <w:tcPr>
            <w:tcW w:w="1796" w:type="dxa"/>
            <w:tcBorders>
              <w:top w:val="single" w:sz="18" w:space="0" w:color="auto"/>
              <w:right w:val="single" w:sz="18" w:space="0" w:color="auto"/>
            </w:tcBorders>
            <w:shd w:val="clear" w:color="auto" w:fill="auto"/>
            <w:vAlign w:val="center"/>
          </w:tcPr>
          <w:p w14:paraId="1E8431A7" w14:textId="763282AB" w:rsidR="00687674" w:rsidRPr="00687674" w:rsidRDefault="00CA5997" w:rsidP="000433A4">
            <w:pPr>
              <w:rPr>
                <w:sz w:val="16"/>
                <w:szCs w:val="16"/>
              </w:rPr>
            </w:pPr>
            <w:r>
              <w:rPr>
                <w:sz w:val="16"/>
                <w:szCs w:val="16"/>
              </w:rPr>
              <w:t>Moral</w:t>
            </w:r>
          </w:p>
        </w:tc>
        <w:tc>
          <w:tcPr>
            <w:tcW w:w="1795" w:type="dxa"/>
            <w:tcBorders>
              <w:top w:val="single" w:sz="18" w:space="0" w:color="auto"/>
              <w:left w:val="single" w:sz="18" w:space="0" w:color="auto"/>
            </w:tcBorders>
            <w:shd w:val="clear" w:color="auto" w:fill="auto"/>
            <w:vAlign w:val="center"/>
          </w:tcPr>
          <w:p w14:paraId="507186D8" w14:textId="77777777" w:rsidR="00687674" w:rsidRPr="00687674" w:rsidRDefault="00687674" w:rsidP="000433A4">
            <w:pPr>
              <w:rPr>
                <w:sz w:val="16"/>
                <w:szCs w:val="16"/>
              </w:rPr>
            </w:pPr>
            <w:r w:rsidRPr="00687674">
              <w:rPr>
                <w:sz w:val="16"/>
                <w:szCs w:val="16"/>
              </w:rPr>
              <w:t>Moral</w:t>
            </w:r>
          </w:p>
        </w:tc>
        <w:tc>
          <w:tcPr>
            <w:tcW w:w="1797" w:type="dxa"/>
            <w:tcBorders>
              <w:top w:val="single" w:sz="18" w:space="0" w:color="auto"/>
              <w:right w:val="single" w:sz="18" w:space="0" w:color="auto"/>
            </w:tcBorders>
            <w:shd w:val="clear" w:color="auto" w:fill="auto"/>
            <w:vAlign w:val="center"/>
          </w:tcPr>
          <w:p w14:paraId="2E4EE8A2" w14:textId="4ADF442D" w:rsidR="00687674" w:rsidRPr="00687674" w:rsidRDefault="00CA5997" w:rsidP="000433A4">
            <w:pPr>
              <w:rPr>
                <w:sz w:val="16"/>
                <w:szCs w:val="16"/>
              </w:rPr>
            </w:pPr>
            <w:r>
              <w:rPr>
                <w:sz w:val="16"/>
                <w:szCs w:val="16"/>
              </w:rPr>
              <w:t>Moral</w:t>
            </w:r>
          </w:p>
        </w:tc>
      </w:tr>
      <w:tr w:rsidR="00687674" w14:paraId="64E16380" w14:textId="77777777" w:rsidTr="00EF49D9">
        <w:trPr>
          <w:trHeight w:val="762"/>
        </w:trPr>
        <w:tc>
          <w:tcPr>
            <w:tcW w:w="1797" w:type="dxa"/>
            <w:tcBorders>
              <w:left w:val="single" w:sz="18" w:space="0" w:color="auto"/>
              <w:right w:val="single" w:sz="18" w:space="0" w:color="auto"/>
            </w:tcBorders>
            <w:shd w:val="clear" w:color="auto" w:fill="F2F2F2" w:themeFill="background1" w:themeFillShade="F2"/>
            <w:vAlign w:val="center"/>
          </w:tcPr>
          <w:p w14:paraId="2C478683" w14:textId="77777777" w:rsidR="00687674" w:rsidRPr="000433A4" w:rsidRDefault="000433A4" w:rsidP="000433A4">
            <w:pPr>
              <w:rPr>
                <w:b/>
                <w:sz w:val="16"/>
                <w:szCs w:val="16"/>
              </w:rPr>
            </w:pPr>
            <w:r>
              <w:rPr>
                <w:b/>
                <w:sz w:val="16"/>
                <w:szCs w:val="16"/>
              </w:rPr>
              <w:t>2.</w:t>
            </w:r>
            <w:r w:rsidR="00471DEC">
              <w:rPr>
                <w:b/>
                <w:sz w:val="16"/>
                <w:szCs w:val="16"/>
              </w:rPr>
              <w:t xml:space="preserve"> Priming: </w:t>
            </w:r>
            <w:r w:rsidR="00687674" w:rsidRPr="000433A4">
              <w:rPr>
                <w:b/>
                <w:sz w:val="16"/>
                <w:szCs w:val="16"/>
              </w:rPr>
              <w:t>Autobiographical Recall Task</w:t>
            </w:r>
            <w:r w:rsidR="00471DEC">
              <w:rPr>
                <w:b/>
                <w:sz w:val="16"/>
                <w:szCs w:val="16"/>
              </w:rPr>
              <w:t xml:space="preserve"> </w:t>
            </w:r>
          </w:p>
        </w:tc>
        <w:tc>
          <w:tcPr>
            <w:tcW w:w="1795" w:type="dxa"/>
            <w:tcBorders>
              <w:left w:val="single" w:sz="18" w:space="0" w:color="auto"/>
            </w:tcBorders>
            <w:shd w:val="clear" w:color="auto" w:fill="auto"/>
            <w:vAlign w:val="center"/>
          </w:tcPr>
          <w:p w14:paraId="4F00296E" w14:textId="77777777" w:rsidR="00687674" w:rsidRPr="00687674" w:rsidRDefault="00687674" w:rsidP="000433A4">
            <w:pPr>
              <w:rPr>
                <w:sz w:val="16"/>
                <w:szCs w:val="16"/>
              </w:rPr>
            </w:pPr>
            <w:r>
              <w:rPr>
                <w:sz w:val="16"/>
                <w:szCs w:val="16"/>
              </w:rPr>
              <w:t>Moral Guilt</w:t>
            </w:r>
          </w:p>
        </w:tc>
        <w:tc>
          <w:tcPr>
            <w:tcW w:w="1796" w:type="dxa"/>
            <w:tcBorders>
              <w:right w:val="single" w:sz="18" w:space="0" w:color="auto"/>
            </w:tcBorders>
            <w:shd w:val="clear" w:color="auto" w:fill="auto"/>
            <w:vAlign w:val="center"/>
          </w:tcPr>
          <w:p w14:paraId="544232A2" w14:textId="77777777" w:rsidR="00687674" w:rsidRPr="00687674" w:rsidRDefault="00687674" w:rsidP="000433A4">
            <w:pPr>
              <w:rPr>
                <w:sz w:val="16"/>
                <w:szCs w:val="16"/>
              </w:rPr>
            </w:pPr>
            <w:r>
              <w:rPr>
                <w:sz w:val="16"/>
                <w:szCs w:val="16"/>
              </w:rPr>
              <w:t>Pro-environmental Guilt</w:t>
            </w:r>
          </w:p>
        </w:tc>
        <w:tc>
          <w:tcPr>
            <w:tcW w:w="1795" w:type="dxa"/>
            <w:tcBorders>
              <w:left w:val="single" w:sz="18" w:space="0" w:color="auto"/>
            </w:tcBorders>
            <w:shd w:val="clear" w:color="auto" w:fill="auto"/>
            <w:vAlign w:val="center"/>
          </w:tcPr>
          <w:p w14:paraId="0A9D4A3F" w14:textId="77777777" w:rsidR="00687674" w:rsidRPr="00687674" w:rsidRDefault="00687674" w:rsidP="000433A4">
            <w:pPr>
              <w:rPr>
                <w:sz w:val="16"/>
                <w:szCs w:val="16"/>
              </w:rPr>
            </w:pPr>
            <w:r>
              <w:rPr>
                <w:sz w:val="16"/>
                <w:szCs w:val="16"/>
              </w:rPr>
              <w:t>Moral Pride</w:t>
            </w:r>
          </w:p>
        </w:tc>
        <w:tc>
          <w:tcPr>
            <w:tcW w:w="1797" w:type="dxa"/>
            <w:tcBorders>
              <w:right w:val="single" w:sz="18" w:space="0" w:color="auto"/>
            </w:tcBorders>
            <w:shd w:val="clear" w:color="auto" w:fill="auto"/>
            <w:vAlign w:val="center"/>
          </w:tcPr>
          <w:p w14:paraId="4F35FABF" w14:textId="77777777" w:rsidR="00687674" w:rsidRPr="00687674" w:rsidRDefault="00687674" w:rsidP="000433A4">
            <w:pPr>
              <w:rPr>
                <w:sz w:val="16"/>
                <w:szCs w:val="16"/>
              </w:rPr>
            </w:pPr>
            <w:r>
              <w:rPr>
                <w:sz w:val="16"/>
                <w:szCs w:val="16"/>
              </w:rPr>
              <w:t>Pro-environmental Pride</w:t>
            </w:r>
          </w:p>
        </w:tc>
      </w:tr>
      <w:tr w:rsidR="00687674" w14:paraId="2657B31B" w14:textId="77777777" w:rsidTr="00EF49D9">
        <w:trPr>
          <w:trHeight w:val="568"/>
        </w:trPr>
        <w:tc>
          <w:tcPr>
            <w:tcW w:w="1797" w:type="dxa"/>
            <w:tcBorders>
              <w:left w:val="single" w:sz="18" w:space="0" w:color="auto"/>
              <w:right w:val="single" w:sz="18" w:space="0" w:color="auto"/>
            </w:tcBorders>
            <w:shd w:val="clear" w:color="auto" w:fill="F2F2F2" w:themeFill="background1" w:themeFillShade="F2"/>
            <w:vAlign w:val="center"/>
          </w:tcPr>
          <w:p w14:paraId="35B317D7" w14:textId="77777777" w:rsidR="00687674" w:rsidRPr="000433A4" w:rsidRDefault="000433A4" w:rsidP="000433A4">
            <w:pPr>
              <w:rPr>
                <w:b/>
                <w:sz w:val="16"/>
                <w:szCs w:val="16"/>
              </w:rPr>
            </w:pPr>
            <w:r>
              <w:rPr>
                <w:b/>
                <w:sz w:val="16"/>
                <w:szCs w:val="16"/>
              </w:rPr>
              <w:t xml:space="preserve">3. </w:t>
            </w:r>
            <w:r w:rsidR="00687674" w:rsidRPr="000433A4">
              <w:rPr>
                <w:b/>
                <w:sz w:val="16"/>
                <w:szCs w:val="16"/>
              </w:rPr>
              <w:t>Emotion scale</w:t>
            </w:r>
          </w:p>
        </w:tc>
        <w:tc>
          <w:tcPr>
            <w:tcW w:w="1795" w:type="dxa"/>
            <w:tcBorders>
              <w:left w:val="single" w:sz="18" w:space="0" w:color="auto"/>
            </w:tcBorders>
            <w:shd w:val="clear" w:color="auto" w:fill="auto"/>
            <w:vAlign w:val="center"/>
          </w:tcPr>
          <w:p w14:paraId="32A673FD" w14:textId="77777777" w:rsidR="00687674" w:rsidRPr="00687674" w:rsidRDefault="00687674" w:rsidP="000433A4">
            <w:pPr>
              <w:rPr>
                <w:sz w:val="16"/>
                <w:szCs w:val="16"/>
              </w:rPr>
            </w:pPr>
            <w:r>
              <w:rPr>
                <w:sz w:val="16"/>
                <w:szCs w:val="16"/>
              </w:rPr>
              <w:t>Moral Guilt</w:t>
            </w:r>
          </w:p>
        </w:tc>
        <w:tc>
          <w:tcPr>
            <w:tcW w:w="1796" w:type="dxa"/>
            <w:tcBorders>
              <w:right w:val="single" w:sz="18" w:space="0" w:color="auto"/>
            </w:tcBorders>
            <w:shd w:val="clear" w:color="auto" w:fill="auto"/>
            <w:vAlign w:val="center"/>
          </w:tcPr>
          <w:p w14:paraId="36BC856E" w14:textId="77777777" w:rsidR="00687674" w:rsidRPr="00687674" w:rsidRDefault="00687674" w:rsidP="000433A4">
            <w:pPr>
              <w:rPr>
                <w:sz w:val="16"/>
                <w:szCs w:val="16"/>
              </w:rPr>
            </w:pPr>
            <w:r>
              <w:rPr>
                <w:sz w:val="16"/>
                <w:szCs w:val="16"/>
              </w:rPr>
              <w:t>Pro-environmental Guilt</w:t>
            </w:r>
          </w:p>
        </w:tc>
        <w:tc>
          <w:tcPr>
            <w:tcW w:w="1795" w:type="dxa"/>
            <w:tcBorders>
              <w:left w:val="single" w:sz="18" w:space="0" w:color="auto"/>
            </w:tcBorders>
            <w:shd w:val="clear" w:color="auto" w:fill="auto"/>
            <w:vAlign w:val="center"/>
          </w:tcPr>
          <w:p w14:paraId="7957A29A" w14:textId="77777777" w:rsidR="00687674" w:rsidRPr="00687674" w:rsidRDefault="00687674" w:rsidP="000433A4">
            <w:pPr>
              <w:rPr>
                <w:sz w:val="16"/>
                <w:szCs w:val="16"/>
              </w:rPr>
            </w:pPr>
            <w:r>
              <w:rPr>
                <w:sz w:val="16"/>
                <w:szCs w:val="16"/>
              </w:rPr>
              <w:t>Moral Pride</w:t>
            </w:r>
          </w:p>
        </w:tc>
        <w:tc>
          <w:tcPr>
            <w:tcW w:w="1797" w:type="dxa"/>
            <w:tcBorders>
              <w:right w:val="single" w:sz="18" w:space="0" w:color="auto"/>
            </w:tcBorders>
            <w:shd w:val="clear" w:color="auto" w:fill="auto"/>
            <w:vAlign w:val="center"/>
          </w:tcPr>
          <w:p w14:paraId="3205DF63" w14:textId="77777777" w:rsidR="00687674" w:rsidRPr="00687674" w:rsidRDefault="00687674" w:rsidP="000433A4">
            <w:pPr>
              <w:rPr>
                <w:sz w:val="16"/>
                <w:szCs w:val="16"/>
              </w:rPr>
            </w:pPr>
            <w:r>
              <w:rPr>
                <w:sz w:val="16"/>
                <w:szCs w:val="16"/>
              </w:rPr>
              <w:t>Pro-environmental Pride</w:t>
            </w:r>
          </w:p>
        </w:tc>
      </w:tr>
      <w:tr w:rsidR="00687674" w14:paraId="2503DEFC" w14:textId="77777777" w:rsidTr="00EF49D9">
        <w:trPr>
          <w:trHeight w:val="548"/>
        </w:trPr>
        <w:tc>
          <w:tcPr>
            <w:tcW w:w="1797" w:type="dxa"/>
            <w:tcBorders>
              <w:left w:val="single" w:sz="18" w:space="0" w:color="auto"/>
              <w:right w:val="single" w:sz="18" w:space="0" w:color="auto"/>
            </w:tcBorders>
            <w:shd w:val="clear" w:color="auto" w:fill="F2F2F2" w:themeFill="background1" w:themeFillShade="F2"/>
            <w:vAlign w:val="center"/>
          </w:tcPr>
          <w:p w14:paraId="0D7ED9FE" w14:textId="77777777" w:rsidR="00687674" w:rsidRPr="000433A4" w:rsidRDefault="000433A4" w:rsidP="000433A4">
            <w:pPr>
              <w:rPr>
                <w:b/>
                <w:sz w:val="16"/>
                <w:szCs w:val="16"/>
              </w:rPr>
            </w:pPr>
            <w:r>
              <w:rPr>
                <w:b/>
                <w:sz w:val="16"/>
                <w:szCs w:val="16"/>
              </w:rPr>
              <w:t xml:space="preserve">4. </w:t>
            </w:r>
            <w:r w:rsidR="009029EE" w:rsidRPr="000433A4">
              <w:rPr>
                <w:b/>
                <w:sz w:val="16"/>
                <w:szCs w:val="16"/>
              </w:rPr>
              <w:t>Colour</w:t>
            </w:r>
          </w:p>
        </w:tc>
        <w:tc>
          <w:tcPr>
            <w:tcW w:w="1795" w:type="dxa"/>
            <w:tcBorders>
              <w:left w:val="single" w:sz="18" w:space="0" w:color="auto"/>
            </w:tcBorders>
            <w:shd w:val="clear" w:color="auto" w:fill="auto"/>
            <w:vAlign w:val="center"/>
          </w:tcPr>
          <w:p w14:paraId="567DAE2D" w14:textId="77777777" w:rsidR="00687674" w:rsidRDefault="009029EE" w:rsidP="000433A4">
            <w:pPr>
              <w:rPr>
                <w:sz w:val="16"/>
                <w:szCs w:val="16"/>
              </w:rPr>
            </w:pPr>
            <w:r>
              <w:rPr>
                <w:sz w:val="16"/>
                <w:szCs w:val="16"/>
              </w:rPr>
              <w:t>Moral Guilt</w:t>
            </w:r>
          </w:p>
        </w:tc>
        <w:tc>
          <w:tcPr>
            <w:tcW w:w="1796" w:type="dxa"/>
            <w:tcBorders>
              <w:right w:val="single" w:sz="18" w:space="0" w:color="auto"/>
            </w:tcBorders>
            <w:shd w:val="clear" w:color="auto" w:fill="auto"/>
            <w:vAlign w:val="center"/>
          </w:tcPr>
          <w:p w14:paraId="2E8FEA70" w14:textId="77777777" w:rsidR="00687674" w:rsidRDefault="009029EE" w:rsidP="000433A4">
            <w:pPr>
              <w:rPr>
                <w:sz w:val="16"/>
                <w:szCs w:val="16"/>
              </w:rPr>
            </w:pPr>
            <w:r>
              <w:rPr>
                <w:sz w:val="16"/>
                <w:szCs w:val="16"/>
              </w:rPr>
              <w:t>Pro-environmental Guilt</w:t>
            </w:r>
          </w:p>
        </w:tc>
        <w:tc>
          <w:tcPr>
            <w:tcW w:w="1795" w:type="dxa"/>
            <w:tcBorders>
              <w:left w:val="single" w:sz="18" w:space="0" w:color="auto"/>
            </w:tcBorders>
            <w:shd w:val="clear" w:color="auto" w:fill="auto"/>
            <w:vAlign w:val="center"/>
          </w:tcPr>
          <w:p w14:paraId="6221885A" w14:textId="77777777" w:rsidR="00687674" w:rsidRDefault="009029EE" w:rsidP="000433A4">
            <w:pPr>
              <w:rPr>
                <w:sz w:val="16"/>
                <w:szCs w:val="16"/>
              </w:rPr>
            </w:pPr>
            <w:r>
              <w:rPr>
                <w:sz w:val="16"/>
                <w:szCs w:val="16"/>
              </w:rPr>
              <w:t>Moral Pride</w:t>
            </w:r>
          </w:p>
        </w:tc>
        <w:tc>
          <w:tcPr>
            <w:tcW w:w="1797" w:type="dxa"/>
            <w:tcBorders>
              <w:right w:val="single" w:sz="18" w:space="0" w:color="auto"/>
            </w:tcBorders>
            <w:shd w:val="clear" w:color="auto" w:fill="auto"/>
            <w:vAlign w:val="center"/>
          </w:tcPr>
          <w:p w14:paraId="3B78D158" w14:textId="77777777" w:rsidR="00687674" w:rsidRDefault="009029EE" w:rsidP="000433A4">
            <w:pPr>
              <w:rPr>
                <w:sz w:val="16"/>
                <w:szCs w:val="16"/>
              </w:rPr>
            </w:pPr>
            <w:r>
              <w:rPr>
                <w:sz w:val="16"/>
                <w:szCs w:val="16"/>
              </w:rPr>
              <w:t>Pro-environmental Pride</w:t>
            </w:r>
          </w:p>
        </w:tc>
      </w:tr>
      <w:tr w:rsidR="00EF49D9" w14:paraId="65302EBB" w14:textId="77777777" w:rsidTr="00EF49D9">
        <w:trPr>
          <w:trHeight w:val="548"/>
        </w:trPr>
        <w:tc>
          <w:tcPr>
            <w:tcW w:w="1797" w:type="dxa"/>
            <w:tcBorders>
              <w:left w:val="single" w:sz="18" w:space="0" w:color="auto"/>
              <w:right w:val="single" w:sz="18" w:space="0" w:color="auto"/>
            </w:tcBorders>
            <w:shd w:val="clear" w:color="auto" w:fill="F2F2F2" w:themeFill="background1" w:themeFillShade="F2"/>
            <w:vAlign w:val="center"/>
          </w:tcPr>
          <w:p w14:paraId="04A7082D" w14:textId="51A8AA8F" w:rsidR="00EF49D9" w:rsidRDefault="00B62F63" w:rsidP="00EF49D9">
            <w:pPr>
              <w:rPr>
                <w:b/>
                <w:sz w:val="16"/>
                <w:szCs w:val="16"/>
              </w:rPr>
            </w:pPr>
            <w:r>
              <w:rPr>
                <w:b/>
                <w:sz w:val="16"/>
                <w:szCs w:val="16"/>
              </w:rPr>
              <w:t>5</w:t>
            </w:r>
            <w:r w:rsidR="00EF49D9">
              <w:rPr>
                <w:b/>
                <w:sz w:val="16"/>
                <w:szCs w:val="16"/>
              </w:rPr>
              <w:t>. Colour Valence Rating</w:t>
            </w:r>
          </w:p>
        </w:tc>
        <w:tc>
          <w:tcPr>
            <w:tcW w:w="1795" w:type="dxa"/>
            <w:tcBorders>
              <w:left w:val="single" w:sz="18" w:space="0" w:color="auto"/>
            </w:tcBorders>
            <w:shd w:val="clear" w:color="auto" w:fill="auto"/>
            <w:vAlign w:val="center"/>
          </w:tcPr>
          <w:p w14:paraId="16F149F1" w14:textId="50C54D57" w:rsidR="00EF49D9" w:rsidRDefault="00EF49D9" w:rsidP="00EF49D9">
            <w:pPr>
              <w:rPr>
                <w:sz w:val="16"/>
                <w:szCs w:val="16"/>
              </w:rPr>
            </w:pPr>
            <w:r>
              <w:rPr>
                <w:sz w:val="16"/>
                <w:szCs w:val="16"/>
              </w:rPr>
              <w:t>Colour Valence</w:t>
            </w:r>
          </w:p>
        </w:tc>
        <w:tc>
          <w:tcPr>
            <w:tcW w:w="1796" w:type="dxa"/>
            <w:tcBorders>
              <w:right w:val="single" w:sz="18" w:space="0" w:color="auto"/>
            </w:tcBorders>
            <w:shd w:val="clear" w:color="auto" w:fill="auto"/>
            <w:vAlign w:val="center"/>
          </w:tcPr>
          <w:p w14:paraId="41AE60BE" w14:textId="3C34E057" w:rsidR="00EF49D9" w:rsidRDefault="00EF49D9" w:rsidP="00EF49D9">
            <w:pPr>
              <w:rPr>
                <w:sz w:val="16"/>
                <w:szCs w:val="16"/>
              </w:rPr>
            </w:pPr>
            <w:r>
              <w:rPr>
                <w:sz w:val="16"/>
                <w:szCs w:val="16"/>
              </w:rPr>
              <w:t>Colour Valence</w:t>
            </w:r>
          </w:p>
        </w:tc>
        <w:tc>
          <w:tcPr>
            <w:tcW w:w="1795" w:type="dxa"/>
            <w:tcBorders>
              <w:left w:val="single" w:sz="18" w:space="0" w:color="auto"/>
            </w:tcBorders>
            <w:shd w:val="clear" w:color="auto" w:fill="auto"/>
            <w:vAlign w:val="center"/>
          </w:tcPr>
          <w:p w14:paraId="59C229B8" w14:textId="538F4C5C" w:rsidR="00EF49D9" w:rsidRDefault="00EF49D9" w:rsidP="00EF49D9">
            <w:pPr>
              <w:rPr>
                <w:sz w:val="16"/>
                <w:szCs w:val="16"/>
              </w:rPr>
            </w:pPr>
            <w:r>
              <w:rPr>
                <w:sz w:val="16"/>
                <w:szCs w:val="16"/>
              </w:rPr>
              <w:t>Colour Valence</w:t>
            </w:r>
          </w:p>
        </w:tc>
        <w:tc>
          <w:tcPr>
            <w:tcW w:w="1797" w:type="dxa"/>
            <w:tcBorders>
              <w:right w:val="single" w:sz="18" w:space="0" w:color="auto"/>
            </w:tcBorders>
            <w:shd w:val="clear" w:color="auto" w:fill="auto"/>
            <w:vAlign w:val="center"/>
          </w:tcPr>
          <w:p w14:paraId="08C769BD" w14:textId="3B714EB2" w:rsidR="00EF49D9" w:rsidRDefault="00EF49D9" w:rsidP="00EF49D9">
            <w:pPr>
              <w:rPr>
                <w:sz w:val="16"/>
                <w:szCs w:val="16"/>
              </w:rPr>
            </w:pPr>
            <w:r>
              <w:rPr>
                <w:sz w:val="16"/>
                <w:szCs w:val="16"/>
              </w:rPr>
              <w:t>Colour Valence</w:t>
            </w:r>
          </w:p>
        </w:tc>
      </w:tr>
      <w:tr w:rsidR="00826904" w14:paraId="3FCE6250" w14:textId="77777777" w:rsidTr="00EF49D9">
        <w:trPr>
          <w:trHeight w:val="387"/>
        </w:trPr>
        <w:tc>
          <w:tcPr>
            <w:tcW w:w="1797" w:type="dxa"/>
            <w:tcBorders>
              <w:left w:val="single" w:sz="18" w:space="0" w:color="auto"/>
              <w:right w:val="single" w:sz="18" w:space="0" w:color="auto"/>
            </w:tcBorders>
            <w:shd w:val="clear" w:color="auto" w:fill="F2F2F2" w:themeFill="background1" w:themeFillShade="F2"/>
            <w:vAlign w:val="center"/>
          </w:tcPr>
          <w:p w14:paraId="591402FD" w14:textId="047FB730" w:rsidR="00826904" w:rsidRPr="000433A4" w:rsidRDefault="00CA5997" w:rsidP="00826904">
            <w:pPr>
              <w:rPr>
                <w:b/>
                <w:sz w:val="16"/>
                <w:szCs w:val="16"/>
              </w:rPr>
            </w:pPr>
            <w:r>
              <w:rPr>
                <w:b/>
                <w:sz w:val="16"/>
                <w:szCs w:val="16"/>
              </w:rPr>
              <w:t>6</w:t>
            </w:r>
            <w:r w:rsidR="00826904">
              <w:rPr>
                <w:b/>
                <w:sz w:val="16"/>
                <w:szCs w:val="16"/>
              </w:rPr>
              <w:t>. Is</w:t>
            </w:r>
            <w:r w:rsidR="00B62F63">
              <w:rPr>
                <w:b/>
                <w:sz w:val="16"/>
                <w:szCs w:val="16"/>
              </w:rPr>
              <w:t>hi</w:t>
            </w:r>
            <w:r w:rsidR="00826904">
              <w:rPr>
                <w:b/>
                <w:sz w:val="16"/>
                <w:szCs w:val="16"/>
              </w:rPr>
              <w:t>hara Colour Blindness Test</w:t>
            </w:r>
          </w:p>
        </w:tc>
        <w:tc>
          <w:tcPr>
            <w:tcW w:w="1795" w:type="dxa"/>
            <w:tcBorders>
              <w:left w:val="single" w:sz="18" w:space="0" w:color="auto"/>
            </w:tcBorders>
            <w:shd w:val="clear" w:color="auto" w:fill="auto"/>
            <w:vAlign w:val="center"/>
          </w:tcPr>
          <w:p w14:paraId="6FC39546" w14:textId="775AE6DD" w:rsidR="00826904" w:rsidRDefault="00826904" w:rsidP="00826904">
            <w:pPr>
              <w:rPr>
                <w:sz w:val="16"/>
                <w:szCs w:val="16"/>
              </w:rPr>
            </w:pPr>
            <w:r w:rsidRPr="00826904">
              <w:rPr>
                <w:sz w:val="16"/>
                <w:szCs w:val="16"/>
              </w:rPr>
              <w:t>Is</w:t>
            </w:r>
            <w:r w:rsidR="00B62F63">
              <w:rPr>
                <w:sz w:val="16"/>
                <w:szCs w:val="16"/>
              </w:rPr>
              <w:t>hi</w:t>
            </w:r>
            <w:r w:rsidRPr="00826904">
              <w:rPr>
                <w:sz w:val="16"/>
                <w:szCs w:val="16"/>
              </w:rPr>
              <w:t>hara Colour Blindness Test</w:t>
            </w:r>
          </w:p>
        </w:tc>
        <w:tc>
          <w:tcPr>
            <w:tcW w:w="1796" w:type="dxa"/>
            <w:tcBorders>
              <w:right w:val="single" w:sz="18" w:space="0" w:color="auto"/>
            </w:tcBorders>
            <w:shd w:val="clear" w:color="auto" w:fill="auto"/>
            <w:vAlign w:val="center"/>
          </w:tcPr>
          <w:p w14:paraId="3D4297D0" w14:textId="5FF0B68F" w:rsidR="00826904" w:rsidRDefault="00B62F63" w:rsidP="00826904">
            <w:pPr>
              <w:rPr>
                <w:sz w:val="16"/>
                <w:szCs w:val="16"/>
              </w:rPr>
            </w:pPr>
            <w:r w:rsidRPr="00826904">
              <w:rPr>
                <w:sz w:val="16"/>
                <w:szCs w:val="16"/>
              </w:rPr>
              <w:t>Is</w:t>
            </w:r>
            <w:r>
              <w:rPr>
                <w:sz w:val="16"/>
                <w:szCs w:val="16"/>
              </w:rPr>
              <w:t>hi</w:t>
            </w:r>
            <w:r w:rsidRPr="00826904">
              <w:rPr>
                <w:sz w:val="16"/>
                <w:szCs w:val="16"/>
              </w:rPr>
              <w:t>hara Colour Blindness Test</w:t>
            </w:r>
          </w:p>
        </w:tc>
        <w:tc>
          <w:tcPr>
            <w:tcW w:w="1795" w:type="dxa"/>
            <w:tcBorders>
              <w:left w:val="single" w:sz="18" w:space="0" w:color="auto"/>
            </w:tcBorders>
            <w:shd w:val="clear" w:color="auto" w:fill="auto"/>
            <w:vAlign w:val="center"/>
          </w:tcPr>
          <w:p w14:paraId="3EC6EA4B" w14:textId="65097F93" w:rsidR="00826904" w:rsidRDefault="00B62F63" w:rsidP="00826904">
            <w:pPr>
              <w:rPr>
                <w:sz w:val="16"/>
                <w:szCs w:val="16"/>
              </w:rPr>
            </w:pPr>
            <w:r w:rsidRPr="00826904">
              <w:rPr>
                <w:sz w:val="16"/>
                <w:szCs w:val="16"/>
              </w:rPr>
              <w:t>Is</w:t>
            </w:r>
            <w:r>
              <w:rPr>
                <w:sz w:val="16"/>
                <w:szCs w:val="16"/>
              </w:rPr>
              <w:t>hi</w:t>
            </w:r>
            <w:r w:rsidRPr="00826904">
              <w:rPr>
                <w:sz w:val="16"/>
                <w:szCs w:val="16"/>
              </w:rPr>
              <w:t>hara Colour Blindness Test</w:t>
            </w:r>
          </w:p>
        </w:tc>
        <w:tc>
          <w:tcPr>
            <w:tcW w:w="1797" w:type="dxa"/>
            <w:tcBorders>
              <w:right w:val="single" w:sz="18" w:space="0" w:color="auto"/>
            </w:tcBorders>
            <w:shd w:val="clear" w:color="auto" w:fill="auto"/>
            <w:vAlign w:val="center"/>
          </w:tcPr>
          <w:p w14:paraId="70171004" w14:textId="3E791803" w:rsidR="00826904" w:rsidRDefault="00B62F63" w:rsidP="00826904">
            <w:pPr>
              <w:rPr>
                <w:sz w:val="16"/>
                <w:szCs w:val="16"/>
              </w:rPr>
            </w:pPr>
            <w:r w:rsidRPr="00826904">
              <w:rPr>
                <w:sz w:val="16"/>
                <w:szCs w:val="16"/>
              </w:rPr>
              <w:t>Is</w:t>
            </w:r>
            <w:r>
              <w:rPr>
                <w:sz w:val="16"/>
                <w:szCs w:val="16"/>
              </w:rPr>
              <w:t>hi</w:t>
            </w:r>
            <w:r w:rsidRPr="00826904">
              <w:rPr>
                <w:sz w:val="16"/>
                <w:szCs w:val="16"/>
              </w:rPr>
              <w:t>hara Colour Blindness Test</w:t>
            </w:r>
          </w:p>
        </w:tc>
      </w:tr>
      <w:tr w:rsidR="00826904" w14:paraId="526BC732" w14:textId="77777777" w:rsidTr="00EF49D9">
        <w:trPr>
          <w:trHeight w:val="387"/>
        </w:trPr>
        <w:tc>
          <w:tcPr>
            <w:tcW w:w="1797" w:type="dxa"/>
            <w:tcBorders>
              <w:left w:val="single" w:sz="18" w:space="0" w:color="auto"/>
              <w:bottom w:val="single" w:sz="18" w:space="0" w:color="auto"/>
              <w:right w:val="single" w:sz="18" w:space="0" w:color="auto"/>
            </w:tcBorders>
            <w:shd w:val="clear" w:color="auto" w:fill="F2F2F2" w:themeFill="background1" w:themeFillShade="F2"/>
            <w:vAlign w:val="center"/>
          </w:tcPr>
          <w:p w14:paraId="35031F83" w14:textId="410DC0E5" w:rsidR="00826904" w:rsidRDefault="00CA5997" w:rsidP="00826904">
            <w:pPr>
              <w:rPr>
                <w:b/>
                <w:sz w:val="16"/>
                <w:szCs w:val="16"/>
              </w:rPr>
            </w:pPr>
            <w:r>
              <w:rPr>
                <w:b/>
                <w:sz w:val="16"/>
                <w:szCs w:val="16"/>
              </w:rPr>
              <w:t>7</w:t>
            </w:r>
            <w:r w:rsidR="00826904">
              <w:rPr>
                <w:b/>
                <w:sz w:val="16"/>
                <w:szCs w:val="16"/>
              </w:rPr>
              <w:t xml:space="preserve">. </w:t>
            </w:r>
            <w:r w:rsidR="00826904" w:rsidRPr="000433A4">
              <w:rPr>
                <w:b/>
                <w:sz w:val="16"/>
                <w:szCs w:val="16"/>
              </w:rPr>
              <w:t>Demographics</w:t>
            </w:r>
          </w:p>
        </w:tc>
        <w:tc>
          <w:tcPr>
            <w:tcW w:w="1795" w:type="dxa"/>
            <w:tcBorders>
              <w:left w:val="single" w:sz="18" w:space="0" w:color="auto"/>
              <w:bottom w:val="single" w:sz="18" w:space="0" w:color="auto"/>
            </w:tcBorders>
            <w:shd w:val="clear" w:color="auto" w:fill="auto"/>
            <w:vAlign w:val="center"/>
          </w:tcPr>
          <w:p w14:paraId="53DCB8E2" w14:textId="39FC3B2F" w:rsidR="00826904" w:rsidRDefault="00826904" w:rsidP="00826904">
            <w:pPr>
              <w:rPr>
                <w:sz w:val="16"/>
                <w:szCs w:val="16"/>
              </w:rPr>
            </w:pPr>
            <w:r>
              <w:rPr>
                <w:sz w:val="16"/>
                <w:szCs w:val="16"/>
              </w:rPr>
              <w:t>Demographics</w:t>
            </w:r>
          </w:p>
        </w:tc>
        <w:tc>
          <w:tcPr>
            <w:tcW w:w="1796" w:type="dxa"/>
            <w:tcBorders>
              <w:bottom w:val="single" w:sz="18" w:space="0" w:color="auto"/>
              <w:right w:val="single" w:sz="18" w:space="0" w:color="auto"/>
            </w:tcBorders>
            <w:shd w:val="clear" w:color="auto" w:fill="auto"/>
            <w:vAlign w:val="center"/>
          </w:tcPr>
          <w:p w14:paraId="55AD9D34" w14:textId="1C7755F0" w:rsidR="00826904" w:rsidRDefault="00826904" w:rsidP="00826904">
            <w:pPr>
              <w:rPr>
                <w:sz w:val="16"/>
                <w:szCs w:val="16"/>
              </w:rPr>
            </w:pPr>
            <w:r>
              <w:rPr>
                <w:sz w:val="16"/>
                <w:szCs w:val="16"/>
              </w:rPr>
              <w:t>Demographics</w:t>
            </w:r>
          </w:p>
        </w:tc>
        <w:tc>
          <w:tcPr>
            <w:tcW w:w="1795" w:type="dxa"/>
            <w:tcBorders>
              <w:left w:val="single" w:sz="18" w:space="0" w:color="auto"/>
              <w:bottom w:val="single" w:sz="18" w:space="0" w:color="auto"/>
            </w:tcBorders>
            <w:shd w:val="clear" w:color="auto" w:fill="auto"/>
            <w:vAlign w:val="center"/>
          </w:tcPr>
          <w:p w14:paraId="0074AB56" w14:textId="2928A631" w:rsidR="00826904" w:rsidRDefault="00826904" w:rsidP="00826904">
            <w:pPr>
              <w:rPr>
                <w:sz w:val="16"/>
                <w:szCs w:val="16"/>
              </w:rPr>
            </w:pPr>
            <w:r>
              <w:rPr>
                <w:sz w:val="16"/>
                <w:szCs w:val="16"/>
              </w:rPr>
              <w:t>Demographics</w:t>
            </w:r>
          </w:p>
        </w:tc>
        <w:tc>
          <w:tcPr>
            <w:tcW w:w="1797" w:type="dxa"/>
            <w:tcBorders>
              <w:bottom w:val="single" w:sz="18" w:space="0" w:color="auto"/>
              <w:right w:val="single" w:sz="18" w:space="0" w:color="auto"/>
            </w:tcBorders>
            <w:shd w:val="clear" w:color="auto" w:fill="auto"/>
            <w:vAlign w:val="center"/>
          </w:tcPr>
          <w:p w14:paraId="16DDB4BF" w14:textId="177C5CA7" w:rsidR="00826904" w:rsidRDefault="00826904" w:rsidP="00826904">
            <w:pPr>
              <w:rPr>
                <w:sz w:val="16"/>
                <w:szCs w:val="16"/>
              </w:rPr>
            </w:pPr>
            <w:r>
              <w:rPr>
                <w:sz w:val="16"/>
                <w:szCs w:val="16"/>
              </w:rPr>
              <w:t>Demographics</w:t>
            </w:r>
          </w:p>
        </w:tc>
      </w:tr>
    </w:tbl>
    <w:p w14:paraId="6B9E7073" w14:textId="77777777" w:rsidR="00687674" w:rsidRDefault="00687674"/>
    <w:p w14:paraId="384CE05E" w14:textId="77777777" w:rsidR="000C203C" w:rsidRDefault="000C203C">
      <w:r>
        <w:br w:type="page"/>
      </w:r>
    </w:p>
    <w:tbl>
      <w:tblPr>
        <w:tblStyle w:val="TableGrid"/>
        <w:tblpPr w:leftFromText="180" w:rightFromText="180" w:vertAnchor="text" w:tblpXSpec="center" w:tblpY="1"/>
        <w:tblOverlap w:val="never"/>
        <w:tblW w:w="9070" w:type="dxa"/>
        <w:jc w:val="center"/>
        <w:tblLook w:val="04A0" w:firstRow="1" w:lastRow="0" w:firstColumn="1" w:lastColumn="0" w:noHBand="0" w:noVBand="1"/>
      </w:tblPr>
      <w:tblGrid>
        <w:gridCol w:w="2972"/>
        <w:gridCol w:w="6098"/>
      </w:tblGrid>
      <w:tr w:rsidR="006E2C5A" w:rsidRPr="003B13DD" w14:paraId="071506E6" w14:textId="77777777" w:rsidTr="000D3CA3">
        <w:trPr>
          <w:trHeight w:val="416"/>
          <w:jc w:val="center"/>
        </w:trPr>
        <w:tc>
          <w:tcPr>
            <w:tcW w:w="9070" w:type="dxa"/>
            <w:gridSpan w:val="2"/>
            <w:shd w:val="clear" w:color="auto" w:fill="AEAAAA" w:themeFill="background2" w:themeFillShade="BF"/>
            <w:vAlign w:val="center"/>
          </w:tcPr>
          <w:p w14:paraId="784841E6" w14:textId="77777777" w:rsidR="006E2C5A" w:rsidRPr="00697FB4" w:rsidRDefault="006E2C5A" w:rsidP="001E0414">
            <w:pPr>
              <w:spacing w:beforeLines="60" w:before="144" w:afterLines="60" w:after="144"/>
              <w:jc w:val="center"/>
              <w:rPr>
                <w:rFonts w:cstheme="minorHAnsi"/>
                <w:b/>
                <w:sz w:val="18"/>
                <w:szCs w:val="20"/>
              </w:rPr>
            </w:pPr>
            <w:r w:rsidRPr="00697FB4">
              <w:rPr>
                <w:rFonts w:cstheme="minorHAnsi"/>
                <w:b/>
                <w:sz w:val="18"/>
                <w:szCs w:val="20"/>
              </w:rPr>
              <w:lastRenderedPageBreak/>
              <w:t>Study 1:</w:t>
            </w:r>
            <w:r>
              <w:rPr>
                <w:rFonts w:cstheme="minorHAnsi"/>
                <w:b/>
                <w:sz w:val="18"/>
                <w:szCs w:val="20"/>
              </w:rPr>
              <w:t xml:space="preserve"> Moral</w:t>
            </w:r>
            <w:r w:rsidRPr="00697FB4">
              <w:rPr>
                <w:rFonts w:cstheme="minorHAnsi"/>
                <w:b/>
                <w:sz w:val="18"/>
                <w:szCs w:val="20"/>
              </w:rPr>
              <w:t xml:space="preserve"> Guilt</w:t>
            </w:r>
            <w:r w:rsidR="00E563A2">
              <w:rPr>
                <w:rFonts w:cstheme="minorHAnsi"/>
                <w:b/>
                <w:sz w:val="18"/>
                <w:szCs w:val="20"/>
              </w:rPr>
              <w:t xml:space="preserve"> Colour</w:t>
            </w:r>
          </w:p>
        </w:tc>
      </w:tr>
      <w:tr w:rsidR="006E2C5A" w:rsidRPr="003B13DD" w14:paraId="201B11A9" w14:textId="77777777" w:rsidTr="00832A55">
        <w:trPr>
          <w:jc w:val="center"/>
        </w:trPr>
        <w:tc>
          <w:tcPr>
            <w:tcW w:w="2972" w:type="dxa"/>
            <w:shd w:val="clear" w:color="auto" w:fill="E7E6E6" w:themeFill="background2"/>
            <w:vAlign w:val="center"/>
          </w:tcPr>
          <w:p w14:paraId="4CB66039" w14:textId="77777777" w:rsidR="006E2C5A" w:rsidRPr="008F2647" w:rsidRDefault="008F2647" w:rsidP="008F2647">
            <w:pPr>
              <w:spacing w:beforeLines="60" w:before="144" w:afterLines="60" w:after="144"/>
              <w:rPr>
                <w:rFonts w:cstheme="minorHAnsi"/>
                <w:b/>
                <w:sz w:val="18"/>
                <w:szCs w:val="20"/>
              </w:rPr>
            </w:pPr>
            <w:r>
              <w:rPr>
                <w:rFonts w:cstheme="minorHAnsi"/>
                <w:b/>
                <w:sz w:val="18"/>
                <w:szCs w:val="20"/>
              </w:rPr>
              <w:t xml:space="preserve">1. </w:t>
            </w:r>
            <w:r w:rsidR="006E2C5A" w:rsidRPr="008F2647">
              <w:rPr>
                <w:rFonts w:cstheme="minorHAnsi"/>
                <w:b/>
                <w:sz w:val="18"/>
                <w:szCs w:val="20"/>
              </w:rPr>
              <w:t>Scale</w:t>
            </w:r>
            <w:r w:rsidR="00D846C6" w:rsidRPr="008F2647">
              <w:rPr>
                <w:rFonts w:cstheme="minorHAnsi"/>
                <w:b/>
                <w:sz w:val="18"/>
                <w:szCs w:val="20"/>
              </w:rPr>
              <w:t>: Moral Identity</w:t>
            </w:r>
          </w:p>
        </w:tc>
        <w:tc>
          <w:tcPr>
            <w:tcW w:w="6098" w:type="dxa"/>
            <w:shd w:val="clear" w:color="auto" w:fill="E7E6E6" w:themeFill="background2"/>
            <w:vAlign w:val="center"/>
          </w:tcPr>
          <w:p w14:paraId="0B964D2B" w14:textId="77777777" w:rsidR="006E2C5A" w:rsidRPr="00697FB4" w:rsidRDefault="006E2C5A" w:rsidP="001E0414">
            <w:pPr>
              <w:spacing w:beforeLines="60" w:before="144" w:afterLines="60" w:after="144"/>
              <w:jc w:val="center"/>
              <w:rPr>
                <w:rFonts w:cstheme="minorHAnsi"/>
                <w:b/>
                <w:sz w:val="18"/>
                <w:szCs w:val="20"/>
              </w:rPr>
            </w:pPr>
            <w:r w:rsidRPr="00697FB4">
              <w:rPr>
                <w:rFonts w:cstheme="minorHAnsi"/>
                <w:b/>
                <w:sz w:val="18"/>
                <w:szCs w:val="20"/>
              </w:rPr>
              <w:t xml:space="preserve">Item </w:t>
            </w:r>
          </w:p>
        </w:tc>
      </w:tr>
      <w:tr w:rsidR="006E2C5A" w:rsidRPr="003B13DD" w14:paraId="2E7A3ED8" w14:textId="77777777" w:rsidTr="00832A55">
        <w:trPr>
          <w:jc w:val="center"/>
        </w:trPr>
        <w:tc>
          <w:tcPr>
            <w:tcW w:w="2972" w:type="dxa"/>
            <w:vAlign w:val="center"/>
          </w:tcPr>
          <w:p w14:paraId="49814C39" w14:textId="77777777" w:rsidR="006E2C5A" w:rsidRPr="00697FB4" w:rsidRDefault="006E2C5A" w:rsidP="001E0414">
            <w:pPr>
              <w:spacing w:beforeLines="60" w:before="144" w:afterLines="60" w:after="144"/>
              <w:jc w:val="center"/>
              <w:rPr>
                <w:rFonts w:cstheme="minorHAnsi"/>
                <w:sz w:val="18"/>
                <w:szCs w:val="20"/>
              </w:rPr>
            </w:pPr>
            <w:proofErr w:type="spellStart"/>
            <w:r>
              <w:rPr>
                <w:rFonts w:cstheme="minorHAnsi"/>
                <w:i/>
                <w:sz w:val="18"/>
                <w:szCs w:val="20"/>
              </w:rPr>
              <w:t>Likert</w:t>
            </w:r>
            <w:proofErr w:type="spellEnd"/>
            <w:r>
              <w:rPr>
                <w:rFonts w:cstheme="minorHAnsi"/>
                <w:i/>
                <w:sz w:val="18"/>
                <w:szCs w:val="20"/>
              </w:rPr>
              <w:t>: 1 (SD) – 7</w:t>
            </w:r>
            <w:r w:rsidRPr="00697FB4">
              <w:rPr>
                <w:rFonts w:cstheme="minorHAnsi"/>
                <w:i/>
                <w:sz w:val="18"/>
                <w:szCs w:val="20"/>
              </w:rPr>
              <w:t xml:space="preserve"> (SA)</w:t>
            </w:r>
          </w:p>
        </w:tc>
        <w:tc>
          <w:tcPr>
            <w:tcW w:w="6098" w:type="dxa"/>
            <w:vAlign w:val="center"/>
          </w:tcPr>
          <w:p w14:paraId="0055F9A8" w14:textId="77777777" w:rsidR="008F2647" w:rsidRPr="005C43C2" w:rsidRDefault="005C43C2" w:rsidP="00832A55">
            <w:pPr>
              <w:spacing w:beforeLines="60" w:before="144" w:afterLines="60" w:after="144"/>
              <w:jc w:val="both"/>
              <w:rPr>
                <w:rFonts w:cstheme="minorHAnsi"/>
                <w:color w:val="000000" w:themeColor="text1"/>
                <w:sz w:val="18"/>
                <w:szCs w:val="20"/>
              </w:rPr>
            </w:pPr>
            <w:r w:rsidRPr="005C43C2">
              <w:rPr>
                <w:rFonts w:cstheme="minorHAnsi"/>
                <w:color w:val="000000" w:themeColor="text1"/>
                <w:sz w:val="18"/>
                <w:szCs w:val="20"/>
              </w:rPr>
              <w:t xml:space="preserve">Please indicate the extent to which you agree or disagree with the following statements: </w:t>
            </w:r>
          </w:p>
          <w:p w14:paraId="7D57586D" w14:textId="77777777" w:rsidR="006E2C5A" w:rsidRPr="00697FB4" w:rsidRDefault="006E2C5A" w:rsidP="001E0414">
            <w:pPr>
              <w:pStyle w:val="ListParagraph"/>
              <w:numPr>
                <w:ilvl w:val="0"/>
                <w:numId w:val="1"/>
              </w:numPr>
              <w:spacing w:beforeLines="60" w:before="144" w:afterLines="60" w:after="144"/>
              <w:rPr>
                <w:rFonts w:cstheme="minorHAnsi"/>
                <w:sz w:val="18"/>
                <w:szCs w:val="20"/>
              </w:rPr>
            </w:pPr>
            <w:r w:rsidRPr="00697FB4">
              <w:rPr>
                <w:rFonts w:cstheme="minorHAnsi"/>
                <w:sz w:val="18"/>
                <w:szCs w:val="20"/>
              </w:rPr>
              <w:t>I view being an ethical person as an important part of who I am.</w:t>
            </w:r>
          </w:p>
          <w:p w14:paraId="1AE848DC" w14:textId="77777777" w:rsidR="006E2C5A" w:rsidRPr="00697FB4" w:rsidRDefault="006E2C5A" w:rsidP="001E0414">
            <w:pPr>
              <w:pStyle w:val="ListParagraph"/>
              <w:numPr>
                <w:ilvl w:val="0"/>
                <w:numId w:val="1"/>
              </w:numPr>
              <w:spacing w:beforeLines="60" w:before="144" w:afterLines="60" w:after="144"/>
              <w:rPr>
                <w:rFonts w:cstheme="minorHAnsi"/>
                <w:sz w:val="18"/>
                <w:szCs w:val="20"/>
              </w:rPr>
            </w:pPr>
            <w:r w:rsidRPr="00697FB4">
              <w:rPr>
                <w:rFonts w:cstheme="minorHAnsi"/>
                <w:sz w:val="18"/>
                <w:szCs w:val="20"/>
              </w:rPr>
              <w:t>I am committed to my moral principles.</w:t>
            </w:r>
          </w:p>
          <w:p w14:paraId="5C3FDA24" w14:textId="77777777" w:rsidR="006E2C5A" w:rsidRPr="00697FB4" w:rsidRDefault="006E2C5A" w:rsidP="001E0414">
            <w:pPr>
              <w:pStyle w:val="ListParagraph"/>
              <w:numPr>
                <w:ilvl w:val="0"/>
                <w:numId w:val="1"/>
              </w:numPr>
              <w:spacing w:beforeLines="60" w:before="144" w:afterLines="60" w:after="144"/>
              <w:rPr>
                <w:rFonts w:cstheme="minorHAnsi"/>
                <w:sz w:val="18"/>
                <w:szCs w:val="20"/>
              </w:rPr>
            </w:pPr>
            <w:r w:rsidRPr="00697FB4">
              <w:rPr>
                <w:rFonts w:cstheme="minorHAnsi"/>
                <w:sz w:val="18"/>
                <w:szCs w:val="20"/>
              </w:rPr>
              <w:t>I am determined to behave consistent with my moral ideals or principles.</w:t>
            </w:r>
          </w:p>
          <w:p w14:paraId="18A07617" w14:textId="77777777" w:rsidR="006E2C5A" w:rsidRPr="00697FB4" w:rsidRDefault="006E2C5A" w:rsidP="001E0414">
            <w:pPr>
              <w:pStyle w:val="ListParagraph"/>
              <w:numPr>
                <w:ilvl w:val="0"/>
                <w:numId w:val="1"/>
              </w:numPr>
              <w:spacing w:beforeLines="60" w:before="144" w:afterLines="60" w:after="144"/>
              <w:rPr>
                <w:rFonts w:cstheme="minorHAnsi"/>
                <w:sz w:val="18"/>
                <w:szCs w:val="20"/>
              </w:rPr>
            </w:pPr>
            <w:r w:rsidRPr="00697FB4">
              <w:rPr>
                <w:rFonts w:cstheme="minorHAnsi"/>
                <w:sz w:val="18"/>
                <w:szCs w:val="20"/>
              </w:rPr>
              <w:t>I am willing to make a sacrifice to be loyal to my moral values.</w:t>
            </w:r>
          </w:p>
          <w:p w14:paraId="5EDF101E" w14:textId="77777777" w:rsidR="006E2C5A" w:rsidRPr="00697FB4" w:rsidRDefault="006E2C5A" w:rsidP="001E0414">
            <w:pPr>
              <w:pStyle w:val="ListParagraph"/>
              <w:numPr>
                <w:ilvl w:val="0"/>
                <w:numId w:val="1"/>
              </w:numPr>
              <w:spacing w:beforeLines="60" w:before="144" w:afterLines="60" w:after="144"/>
              <w:rPr>
                <w:rFonts w:cstheme="minorHAnsi"/>
                <w:sz w:val="18"/>
                <w:szCs w:val="20"/>
              </w:rPr>
            </w:pPr>
            <w:r w:rsidRPr="00697FB4">
              <w:rPr>
                <w:rFonts w:cstheme="minorHAnsi"/>
                <w:sz w:val="18"/>
                <w:szCs w:val="20"/>
              </w:rPr>
              <w:t xml:space="preserve">I am willing to place the collective interest over my own personal ego and interest. </w:t>
            </w:r>
          </w:p>
        </w:tc>
      </w:tr>
      <w:tr w:rsidR="006E2C5A" w:rsidRPr="003B13DD" w14:paraId="2CF91804" w14:textId="77777777" w:rsidTr="00AF733B">
        <w:trPr>
          <w:trHeight w:val="447"/>
          <w:jc w:val="center"/>
        </w:trPr>
        <w:tc>
          <w:tcPr>
            <w:tcW w:w="9070" w:type="dxa"/>
            <w:gridSpan w:val="2"/>
            <w:vAlign w:val="center"/>
          </w:tcPr>
          <w:p w14:paraId="22C9A62F" w14:textId="77777777" w:rsidR="006E2C5A" w:rsidRPr="00AF733B" w:rsidRDefault="006E2C5A" w:rsidP="00AF733B">
            <w:pPr>
              <w:spacing w:beforeLines="60" w:before="144" w:afterLines="60" w:after="144"/>
              <w:rPr>
                <w:rFonts w:cstheme="minorHAnsi"/>
                <w:i/>
                <w:sz w:val="16"/>
                <w:szCs w:val="16"/>
              </w:rPr>
            </w:pPr>
            <w:r w:rsidRPr="00AF733B">
              <w:rPr>
                <w:rFonts w:cstheme="minorHAnsi"/>
                <w:i/>
                <w:sz w:val="16"/>
                <w:szCs w:val="16"/>
              </w:rPr>
              <w:t xml:space="preserve">Zhu, W., </w:t>
            </w:r>
            <w:proofErr w:type="spellStart"/>
            <w:r w:rsidRPr="00AF733B">
              <w:rPr>
                <w:rFonts w:cstheme="minorHAnsi"/>
                <w:i/>
                <w:sz w:val="16"/>
                <w:szCs w:val="16"/>
              </w:rPr>
              <w:t>Riggio</w:t>
            </w:r>
            <w:proofErr w:type="spellEnd"/>
            <w:r w:rsidRPr="00AF733B">
              <w:rPr>
                <w:rFonts w:cstheme="minorHAnsi"/>
                <w:i/>
                <w:sz w:val="16"/>
                <w:szCs w:val="16"/>
              </w:rPr>
              <w:t xml:space="preserve">, R. E., </w:t>
            </w:r>
            <w:proofErr w:type="spellStart"/>
            <w:r w:rsidRPr="00AF733B">
              <w:rPr>
                <w:rFonts w:cstheme="minorHAnsi"/>
                <w:i/>
                <w:sz w:val="16"/>
                <w:szCs w:val="16"/>
              </w:rPr>
              <w:t>Avolio</w:t>
            </w:r>
            <w:proofErr w:type="spellEnd"/>
            <w:r w:rsidRPr="00AF733B">
              <w:rPr>
                <w:rFonts w:cstheme="minorHAnsi"/>
                <w:i/>
                <w:sz w:val="16"/>
                <w:szCs w:val="16"/>
              </w:rPr>
              <w:t xml:space="preserve">, B. J., &amp; </w:t>
            </w:r>
            <w:proofErr w:type="spellStart"/>
            <w:r w:rsidRPr="00AF733B">
              <w:rPr>
                <w:rFonts w:cstheme="minorHAnsi"/>
                <w:i/>
                <w:sz w:val="16"/>
                <w:szCs w:val="16"/>
              </w:rPr>
              <w:t>Sosik</w:t>
            </w:r>
            <w:proofErr w:type="spellEnd"/>
            <w:r w:rsidRPr="00AF733B">
              <w:rPr>
                <w:rFonts w:cstheme="minorHAnsi"/>
                <w:i/>
                <w:sz w:val="16"/>
                <w:szCs w:val="16"/>
              </w:rPr>
              <w:t>, J. J. (2011). The effect of leadership on follower moral identity: Does transformational/transactional style make a difference</w:t>
            </w:r>
            <w:proofErr w:type="gramStart"/>
            <w:r w:rsidRPr="00AF733B">
              <w:rPr>
                <w:rFonts w:cstheme="minorHAnsi"/>
                <w:i/>
                <w:sz w:val="16"/>
                <w:szCs w:val="16"/>
              </w:rPr>
              <w:t>?.</w:t>
            </w:r>
            <w:proofErr w:type="gramEnd"/>
            <w:r w:rsidRPr="00AF733B">
              <w:rPr>
                <w:rFonts w:cstheme="minorHAnsi"/>
                <w:i/>
                <w:sz w:val="16"/>
                <w:szCs w:val="16"/>
              </w:rPr>
              <w:t xml:space="preserve"> Journal of Leadership &amp; Organizational Studies, 18(2), 150-163</w:t>
            </w:r>
          </w:p>
        </w:tc>
      </w:tr>
      <w:tr w:rsidR="006E2C5A" w:rsidRPr="003B13DD" w14:paraId="09EBC9DB" w14:textId="77777777" w:rsidTr="000D3CA3">
        <w:trPr>
          <w:trHeight w:val="410"/>
          <w:jc w:val="center"/>
        </w:trPr>
        <w:tc>
          <w:tcPr>
            <w:tcW w:w="9070" w:type="dxa"/>
            <w:gridSpan w:val="2"/>
            <w:shd w:val="clear" w:color="auto" w:fill="E7E6E6" w:themeFill="background2"/>
            <w:vAlign w:val="center"/>
          </w:tcPr>
          <w:p w14:paraId="6B1B1B1B" w14:textId="4B084E57" w:rsidR="006E2C5A" w:rsidRPr="008F2647" w:rsidRDefault="008F2647" w:rsidP="008F2647">
            <w:pPr>
              <w:spacing w:beforeLines="60" w:before="144" w:afterLines="60" w:after="144"/>
              <w:rPr>
                <w:rFonts w:cstheme="minorHAnsi"/>
                <w:sz w:val="18"/>
                <w:szCs w:val="20"/>
              </w:rPr>
            </w:pPr>
            <w:r>
              <w:rPr>
                <w:rFonts w:cstheme="minorHAnsi"/>
                <w:b/>
                <w:sz w:val="18"/>
                <w:szCs w:val="20"/>
              </w:rPr>
              <w:t xml:space="preserve">2. </w:t>
            </w:r>
            <w:r w:rsidR="006E2C5A" w:rsidRPr="008F2647">
              <w:rPr>
                <w:rFonts w:cstheme="minorHAnsi"/>
                <w:b/>
                <w:sz w:val="18"/>
                <w:szCs w:val="20"/>
              </w:rPr>
              <w:t>Autobiographical Recall Task</w:t>
            </w:r>
          </w:p>
        </w:tc>
      </w:tr>
      <w:tr w:rsidR="00E563A2" w:rsidRPr="003B13DD" w14:paraId="5BA4F001" w14:textId="77777777" w:rsidTr="00832A55">
        <w:trPr>
          <w:jc w:val="center"/>
        </w:trPr>
        <w:tc>
          <w:tcPr>
            <w:tcW w:w="2972" w:type="dxa"/>
            <w:vAlign w:val="center"/>
          </w:tcPr>
          <w:p w14:paraId="35AB9187" w14:textId="77777777" w:rsidR="000B4542" w:rsidRPr="00A26DDD" w:rsidRDefault="005C43C2" w:rsidP="00A26DDD">
            <w:pPr>
              <w:spacing w:beforeLines="60" w:before="144" w:afterLines="60" w:after="144"/>
              <w:jc w:val="center"/>
              <w:rPr>
                <w:rFonts w:cstheme="minorHAnsi"/>
                <w:i/>
                <w:sz w:val="18"/>
                <w:szCs w:val="20"/>
              </w:rPr>
            </w:pPr>
            <w:r w:rsidRPr="00832A55">
              <w:rPr>
                <w:rFonts w:cstheme="minorHAnsi"/>
                <w:i/>
                <w:sz w:val="18"/>
                <w:szCs w:val="20"/>
              </w:rPr>
              <w:t xml:space="preserve">[Open </w:t>
            </w:r>
            <w:r w:rsidR="00AF4A39">
              <w:rPr>
                <w:rFonts w:cstheme="minorHAnsi"/>
                <w:i/>
                <w:sz w:val="18"/>
                <w:szCs w:val="20"/>
              </w:rPr>
              <w:t>answer</w:t>
            </w:r>
            <w:r w:rsidRPr="00832A55">
              <w:rPr>
                <w:rFonts w:cstheme="minorHAnsi"/>
                <w:i/>
                <w:sz w:val="18"/>
                <w:szCs w:val="20"/>
              </w:rPr>
              <w:t>]</w:t>
            </w:r>
            <w:r w:rsidR="000B4542">
              <w:rPr>
                <w:rFonts w:cstheme="minorHAnsi"/>
                <w:i/>
                <w:color w:val="FF0000"/>
                <w:sz w:val="18"/>
                <w:szCs w:val="20"/>
              </w:rPr>
              <w:t xml:space="preserve"> </w:t>
            </w:r>
          </w:p>
        </w:tc>
        <w:tc>
          <w:tcPr>
            <w:tcW w:w="6098" w:type="dxa"/>
            <w:vAlign w:val="center"/>
          </w:tcPr>
          <w:p w14:paraId="52CF749B" w14:textId="77777777" w:rsidR="00DA00D2" w:rsidRDefault="00DA00D2" w:rsidP="00DA00D2">
            <w:pPr>
              <w:spacing w:beforeLines="60" w:before="144"/>
              <w:jc w:val="both"/>
              <w:rPr>
                <w:b/>
                <w:sz w:val="16"/>
                <w:szCs w:val="16"/>
              </w:rPr>
            </w:pPr>
            <w:r>
              <w:rPr>
                <w:b/>
                <w:sz w:val="16"/>
                <w:szCs w:val="16"/>
              </w:rPr>
              <w:t>Choose one according to the experimental condition:</w:t>
            </w:r>
          </w:p>
          <w:p w14:paraId="565F41A6" w14:textId="383359A9" w:rsidR="00DA00D2" w:rsidRDefault="00DA00D2" w:rsidP="00DA00D2">
            <w:pPr>
              <w:spacing w:beforeLines="60" w:before="144"/>
              <w:jc w:val="both"/>
              <w:rPr>
                <w:rFonts w:cstheme="minorHAnsi"/>
                <w:sz w:val="18"/>
                <w:szCs w:val="20"/>
              </w:rPr>
            </w:pPr>
            <w:r w:rsidRPr="000433A4">
              <w:rPr>
                <w:b/>
                <w:sz w:val="16"/>
                <w:szCs w:val="16"/>
              </w:rPr>
              <w:t>Study 1. Moral Guilt Colour</w:t>
            </w:r>
          </w:p>
          <w:p w14:paraId="21AF93D7" w14:textId="77777777" w:rsidR="00E563A2" w:rsidRDefault="00A26DDD" w:rsidP="00DA00D2">
            <w:pPr>
              <w:jc w:val="both"/>
              <w:rPr>
                <w:rFonts w:cstheme="minorHAnsi"/>
                <w:sz w:val="18"/>
                <w:szCs w:val="20"/>
              </w:rPr>
            </w:pPr>
            <w:r>
              <w:rPr>
                <w:rFonts w:cstheme="minorHAnsi"/>
                <w:sz w:val="18"/>
                <w:szCs w:val="20"/>
              </w:rPr>
              <w:t xml:space="preserve">Please write a detailed description of an </w:t>
            </w:r>
            <w:proofErr w:type="gramStart"/>
            <w:r>
              <w:rPr>
                <w:rFonts w:cstheme="minorHAnsi"/>
                <w:sz w:val="18"/>
                <w:szCs w:val="20"/>
              </w:rPr>
              <w:t>experience which</w:t>
            </w:r>
            <w:proofErr w:type="gramEnd"/>
            <w:r>
              <w:rPr>
                <w:rFonts w:cstheme="minorHAnsi"/>
                <w:sz w:val="18"/>
                <w:szCs w:val="20"/>
              </w:rPr>
              <w:t xml:space="preserve"> made you feel really guilty and ashamed for a behaviour not in line with your moral values. Alternatively, please imagine an example of </w:t>
            </w:r>
            <w:proofErr w:type="gramStart"/>
            <w:r>
              <w:rPr>
                <w:rFonts w:cstheme="minorHAnsi"/>
                <w:sz w:val="18"/>
                <w:szCs w:val="20"/>
              </w:rPr>
              <w:t>a behaviour</w:t>
            </w:r>
            <w:proofErr w:type="gramEnd"/>
            <w:r>
              <w:rPr>
                <w:rFonts w:cstheme="minorHAnsi"/>
                <w:sz w:val="18"/>
                <w:szCs w:val="20"/>
              </w:rPr>
              <w:t xml:space="preserve"> and write it down.</w:t>
            </w:r>
          </w:p>
          <w:p w14:paraId="5F904690" w14:textId="77777777" w:rsidR="00DA00D2" w:rsidRDefault="00DA00D2" w:rsidP="009D77C8">
            <w:pPr>
              <w:spacing w:beforeLines="60" w:before="144"/>
              <w:jc w:val="both"/>
              <w:rPr>
                <w:b/>
                <w:sz w:val="16"/>
                <w:szCs w:val="16"/>
              </w:rPr>
            </w:pPr>
            <w:r w:rsidRPr="000433A4">
              <w:rPr>
                <w:b/>
                <w:sz w:val="16"/>
                <w:szCs w:val="16"/>
              </w:rPr>
              <w:t>Study 2. Pro-environmental Guilt Colour</w:t>
            </w:r>
          </w:p>
          <w:p w14:paraId="6CE9BD56" w14:textId="5E1171EB" w:rsidR="009D77C8" w:rsidRDefault="009D77C8" w:rsidP="009D77C8">
            <w:pPr>
              <w:spacing w:afterLines="60" w:after="144"/>
              <w:jc w:val="both"/>
              <w:rPr>
                <w:b/>
                <w:sz w:val="16"/>
                <w:szCs w:val="16"/>
              </w:rPr>
            </w:pPr>
            <w:r w:rsidRPr="009D77C8">
              <w:rPr>
                <w:rFonts w:cstheme="minorHAnsi"/>
                <w:sz w:val="18"/>
                <w:szCs w:val="20"/>
              </w:rPr>
              <w:t xml:space="preserve">Please write a detailed description of an </w:t>
            </w:r>
            <w:proofErr w:type="gramStart"/>
            <w:r w:rsidRPr="009D77C8">
              <w:rPr>
                <w:rFonts w:cstheme="minorHAnsi"/>
                <w:sz w:val="18"/>
                <w:szCs w:val="20"/>
              </w:rPr>
              <w:t>experience which</w:t>
            </w:r>
            <w:proofErr w:type="gramEnd"/>
            <w:r w:rsidRPr="009D77C8">
              <w:rPr>
                <w:rFonts w:cstheme="minorHAnsi"/>
                <w:sz w:val="18"/>
                <w:szCs w:val="20"/>
              </w:rPr>
              <w:t xml:space="preserve"> made you feel really guilty and ashamed for a behaviour not in line with your environment-friendly values. Alternatively, please imagine an example of </w:t>
            </w:r>
            <w:proofErr w:type="gramStart"/>
            <w:r w:rsidRPr="009D77C8">
              <w:rPr>
                <w:rFonts w:cstheme="minorHAnsi"/>
                <w:sz w:val="18"/>
                <w:szCs w:val="20"/>
              </w:rPr>
              <w:t>a behaviour</w:t>
            </w:r>
            <w:proofErr w:type="gramEnd"/>
            <w:r w:rsidRPr="009D77C8">
              <w:rPr>
                <w:rFonts w:cstheme="minorHAnsi"/>
                <w:sz w:val="18"/>
                <w:szCs w:val="20"/>
              </w:rPr>
              <w:t xml:space="preserve"> and write it down.</w:t>
            </w:r>
          </w:p>
          <w:p w14:paraId="266EF776" w14:textId="77777777" w:rsidR="00DA00D2" w:rsidRDefault="00DA00D2" w:rsidP="009D77C8">
            <w:pPr>
              <w:spacing w:beforeLines="60" w:before="144"/>
              <w:jc w:val="both"/>
              <w:rPr>
                <w:b/>
                <w:sz w:val="16"/>
                <w:szCs w:val="16"/>
              </w:rPr>
            </w:pPr>
            <w:r w:rsidRPr="000433A4">
              <w:rPr>
                <w:b/>
                <w:sz w:val="16"/>
                <w:szCs w:val="16"/>
              </w:rPr>
              <w:t>Study 3. Moral Pride Colour</w:t>
            </w:r>
          </w:p>
          <w:p w14:paraId="74276D9A" w14:textId="27A49BC4" w:rsidR="009D77C8" w:rsidRDefault="009D77C8" w:rsidP="009D77C8">
            <w:pPr>
              <w:spacing w:afterLines="60" w:after="144"/>
              <w:jc w:val="both"/>
              <w:rPr>
                <w:b/>
                <w:sz w:val="16"/>
                <w:szCs w:val="16"/>
              </w:rPr>
            </w:pPr>
            <w:r>
              <w:rPr>
                <w:rFonts w:cstheme="minorHAnsi"/>
                <w:sz w:val="18"/>
                <w:szCs w:val="20"/>
              </w:rPr>
              <w:t xml:space="preserve">Please write a detailed description of an </w:t>
            </w:r>
            <w:proofErr w:type="gramStart"/>
            <w:r>
              <w:rPr>
                <w:rFonts w:cstheme="minorHAnsi"/>
                <w:sz w:val="18"/>
                <w:szCs w:val="20"/>
              </w:rPr>
              <w:t>experience which made you</w:t>
            </w:r>
            <w:proofErr w:type="gramEnd"/>
            <w:r>
              <w:rPr>
                <w:rFonts w:cstheme="minorHAnsi"/>
                <w:sz w:val="18"/>
                <w:szCs w:val="20"/>
              </w:rPr>
              <w:t xml:space="preserve"> feel really proud and accomplished for a behaviour in line with your moral values. Alternatively, please imagine an example of </w:t>
            </w:r>
            <w:proofErr w:type="gramStart"/>
            <w:r>
              <w:rPr>
                <w:rFonts w:cstheme="minorHAnsi"/>
                <w:sz w:val="18"/>
                <w:szCs w:val="20"/>
              </w:rPr>
              <w:t>a behaviour</w:t>
            </w:r>
            <w:proofErr w:type="gramEnd"/>
            <w:r>
              <w:rPr>
                <w:rFonts w:cstheme="minorHAnsi"/>
                <w:sz w:val="18"/>
                <w:szCs w:val="20"/>
              </w:rPr>
              <w:t xml:space="preserve"> and write it down.</w:t>
            </w:r>
          </w:p>
          <w:p w14:paraId="261F8223" w14:textId="77777777" w:rsidR="00DA00D2" w:rsidRDefault="00DA00D2" w:rsidP="009D77C8">
            <w:pPr>
              <w:spacing w:beforeLines="60" w:before="144"/>
              <w:jc w:val="both"/>
              <w:rPr>
                <w:b/>
                <w:sz w:val="16"/>
                <w:szCs w:val="16"/>
              </w:rPr>
            </w:pPr>
            <w:r w:rsidRPr="000433A4">
              <w:rPr>
                <w:b/>
                <w:sz w:val="16"/>
                <w:szCs w:val="16"/>
              </w:rPr>
              <w:t>Study 4. Pro-environmental Pride Colour</w:t>
            </w:r>
          </w:p>
          <w:p w14:paraId="11FAC003" w14:textId="6E234C31" w:rsidR="009D77C8" w:rsidRPr="005C43C2" w:rsidRDefault="009D77C8" w:rsidP="009D77C8">
            <w:pPr>
              <w:spacing w:afterLines="60" w:after="144"/>
              <w:jc w:val="both"/>
              <w:rPr>
                <w:rFonts w:cstheme="minorHAnsi"/>
                <w:sz w:val="18"/>
                <w:szCs w:val="20"/>
              </w:rPr>
            </w:pPr>
            <w:r>
              <w:rPr>
                <w:rFonts w:cstheme="minorHAnsi"/>
                <w:sz w:val="18"/>
                <w:szCs w:val="20"/>
              </w:rPr>
              <w:t xml:space="preserve">Please write a detailed description of an </w:t>
            </w:r>
            <w:proofErr w:type="gramStart"/>
            <w:r>
              <w:rPr>
                <w:rFonts w:cstheme="minorHAnsi"/>
                <w:sz w:val="18"/>
                <w:szCs w:val="20"/>
              </w:rPr>
              <w:t>experience which made you</w:t>
            </w:r>
            <w:proofErr w:type="gramEnd"/>
            <w:r>
              <w:rPr>
                <w:rFonts w:cstheme="minorHAnsi"/>
                <w:sz w:val="18"/>
                <w:szCs w:val="20"/>
              </w:rPr>
              <w:t xml:space="preserve"> feel really proud and accomplished for a behaviour in line with your environment-friendly values. Alternatively, please imagine an example of </w:t>
            </w:r>
            <w:proofErr w:type="gramStart"/>
            <w:r>
              <w:rPr>
                <w:rFonts w:cstheme="minorHAnsi"/>
                <w:sz w:val="18"/>
                <w:szCs w:val="20"/>
              </w:rPr>
              <w:t>a behaviour</w:t>
            </w:r>
            <w:proofErr w:type="gramEnd"/>
            <w:r>
              <w:rPr>
                <w:rFonts w:cstheme="minorHAnsi"/>
                <w:sz w:val="18"/>
                <w:szCs w:val="20"/>
              </w:rPr>
              <w:t xml:space="preserve"> and write it down.</w:t>
            </w:r>
          </w:p>
        </w:tc>
      </w:tr>
      <w:tr w:rsidR="004F24CD" w:rsidRPr="003B13DD" w14:paraId="2F8F171E" w14:textId="77777777" w:rsidTr="00A45560">
        <w:trPr>
          <w:jc w:val="center"/>
        </w:trPr>
        <w:tc>
          <w:tcPr>
            <w:tcW w:w="9070" w:type="dxa"/>
            <w:gridSpan w:val="2"/>
            <w:vAlign w:val="center"/>
          </w:tcPr>
          <w:p w14:paraId="2546FE1B" w14:textId="1394A3F7" w:rsidR="004F24CD" w:rsidRPr="00800410" w:rsidRDefault="004F24CD" w:rsidP="004F24CD">
            <w:pPr>
              <w:spacing w:beforeLines="60" w:before="144" w:afterLines="60" w:after="144"/>
              <w:jc w:val="center"/>
              <w:rPr>
                <w:rFonts w:cstheme="minorHAnsi"/>
                <w:i/>
                <w:sz w:val="18"/>
                <w:szCs w:val="20"/>
              </w:rPr>
            </w:pPr>
            <w:r w:rsidRPr="00800410">
              <w:rPr>
                <w:rFonts w:cstheme="minorHAnsi"/>
                <w:b/>
                <w:i/>
                <w:sz w:val="16"/>
                <w:szCs w:val="16"/>
              </w:rPr>
              <w:t>Response timing measured.</w:t>
            </w:r>
          </w:p>
        </w:tc>
      </w:tr>
      <w:tr w:rsidR="006E2C5A" w:rsidRPr="003B13DD" w14:paraId="2A5DBFF2" w14:textId="77777777" w:rsidTr="000D3CA3">
        <w:trPr>
          <w:jc w:val="center"/>
        </w:trPr>
        <w:tc>
          <w:tcPr>
            <w:tcW w:w="9070" w:type="dxa"/>
            <w:gridSpan w:val="2"/>
            <w:vAlign w:val="center"/>
          </w:tcPr>
          <w:p w14:paraId="61984A0D" w14:textId="77777777" w:rsidR="006E2C5A" w:rsidRPr="00AF733B" w:rsidRDefault="006E2C5A" w:rsidP="001E0414">
            <w:pPr>
              <w:spacing w:beforeLines="60" w:before="144" w:afterLines="60" w:after="144"/>
              <w:rPr>
                <w:rFonts w:cstheme="minorHAnsi"/>
                <w:i/>
                <w:sz w:val="16"/>
                <w:szCs w:val="16"/>
              </w:rPr>
            </w:pPr>
            <w:proofErr w:type="spellStart"/>
            <w:r w:rsidRPr="00AF733B">
              <w:rPr>
                <w:rFonts w:cstheme="minorHAnsi"/>
                <w:i/>
                <w:sz w:val="16"/>
                <w:szCs w:val="16"/>
              </w:rPr>
              <w:t>Rebega</w:t>
            </w:r>
            <w:proofErr w:type="spellEnd"/>
            <w:r w:rsidRPr="00AF733B">
              <w:rPr>
                <w:rFonts w:cstheme="minorHAnsi"/>
                <w:i/>
                <w:sz w:val="16"/>
                <w:szCs w:val="16"/>
              </w:rPr>
              <w:t xml:space="preserve">, O. L., </w:t>
            </w:r>
            <w:proofErr w:type="spellStart"/>
            <w:r w:rsidRPr="00AF733B">
              <w:rPr>
                <w:rFonts w:cstheme="minorHAnsi"/>
                <w:i/>
                <w:sz w:val="16"/>
                <w:szCs w:val="16"/>
              </w:rPr>
              <w:t>Apostol</w:t>
            </w:r>
            <w:proofErr w:type="spellEnd"/>
            <w:r w:rsidRPr="00AF733B">
              <w:rPr>
                <w:rFonts w:cstheme="minorHAnsi"/>
                <w:i/>
                <w:sz w:val="16"/>
                <w:szCs w:val="16"/>
              </w:rPr>
              <w:t xml:space="preserve">, L., </w:t>
            </w:r>
            <w:proofErr w:type="spellStart"/>
            <w:r w:rsidRPr="00AF733B">
              <w:rPr>
                <w:rFonts w:cstheme="minorHAnsi"/>
                <w:i/>
                <w:sz w:val="16"/>
                <w:szCs w:val="16"/>
              </w:rPr>
              <w:t>Benga</w:t>
            </w:r>
            <w:proofErr w:type="spellEnd"/>
            <w:r w:rsidRPr="00AF733B">
              <w:rPr>
                <w:rFonts w:cstheme="minorHAnsi"/>
                <w:i/>
                <w:sz w:val="16"/>
                <w:szCs w:val="16"/>
              </w:rPr>
              <w:t xml:space="preserve">, O., &amp; </w:t>
            </w:r>
            <w:proofErr w:type="spellStart"/>
            <w:r w:rsidRPr="00AF733B">
              <w:rPr>
                <w:rFonts w:cstheme="minorHAnsi"/>
                <w:i/>
                <w:sz w:val="16"/>
                <w:szCs w:val="16"/>
              </w:rPr>
              <w:t>Miclea</w:t>
            </w:r>
            <w:proofErr w:type="spellEnd"/>
            <w:r w:rsidRPr="00AF733B">
              <w:rPr>
                <w:rFonts w:cstheme="minorHAnsi"/>
                <w:i/>
                <w:sz w:val="16"/>
                <w:szCs w:val="16"/>
              </w:rPr>
              <w:t xml:space="preserve">, M. (2013). Inducing Guilt: A Literature Review. </w:t>
            </w:r>
            <w:proofErr w:type="spellStart"/>
            <w:r w:rsidRPr="00AF733B">
              <w:rPr>
                <w:rFonts w:cstheme="minorHAnsi"/>
                <w:i/>
                <w:sz w:val="16"/>
                <w:szCs w:val="16"/>
              </w:rPr>
              <w:t>Procedia</w:t>
            </w:r>
            <w:proofErr w:type="spellEnd"/>
            <w:r w:rsidRPr="00AF733B">
              <w:rPr>
                <w:rFonts w:cstheme="minorHAnsi"/>
                <w:i/>
                <w:sz w:val="16"/>
                <w:szCs w:val="16"/>
              </w:rPr>
              <w:t xml:space="preserve"> - Social and </w:t>
            </w:r>
            <w:proofErr w:type="spellStart"/>
            <w:r w:rsidRPr="00AF733B">
              <w:rPr>
                <w:rFonts w:cstheme="minorHAnsi"/>
                <w:i/>
                <w:sz w:val="16"/>
                <w:szCs w:val="16"/>
              </w:rPr>
              <w:t>Behavioral</w:t>
            </w:r>
            <w:proofErr w:type="spellEnd"/>
            <w:r w:rsidRPr="00AF733B">
              <w:rPr>
                <w:rFonts w:cstheme="minorHAnsi"/>
                <w:i/>
                <w:sz w:val="16"/>
                <w:szCs w:val="16"/>
              </w:rPr>
              <w:t xml:space="preserve"> Sciences, 78, 536 – 540</w:t>
            </w:r>
          </w:p>
        </w:tc>
      </w:tr>
      <w:tr w:rsidR="006E2C5A" w:rsidRPr="003B13DD" w14:paraId="783AD374" w14:textId="77777777" w:rsidTr="00832A55">
        <w:trPr>
          <w:jc w:val="center"/>
        </w:trPr>
        <w:tc>
          <w:tcPr>
            <w:tcW w:w="2972" w:type="dxa"/>
            <w:shd w:val="clear" w:color="auto" w:fill="E7E6E6" w:themeFill="background2"/>
            <w:vAlign w:val="center"/>
          </w:tcPr>
          <w:p w14:paraId="69997DFB" w14:textId="21D09901" w:rsidR="006E2C5A" w:rsidRPr="008F2647" w:rsidRDefault="008F2647" w:rsidP="008F2647">
            <w:pPr>
              <w:spacing w:beforeLines="60" w:before="144" w:afterLines="60" w:after="144"/>
              <w:rPr>
                <w:rFonts w:cstheme="minorHAnsi"/>
                <w:b/>
                <w:sz w:val="18"/>
                <w:szCs w:val="20"/>
              </w:rPr>
            </w:pPr>
            <w:r>
              <w:rPr>
                <w:rFonts w:cstheme="minorHAnsi"/>
                <w:b/>
                <w:sz w:val="18"/>
                <w:szCs w:val="20"/>
              </w:rPr>
              <w:t xml:space="preserve">3. </w:t>
            </w:r>
            <w:r w:rsidR="006E2C5A" w:rsidRPr="008F2647">
              <w:rPr>
                <w:rFonts w:cstheme="minorHAnsi"/>
                <w:b/>
                <w:sz w:val="18"/>
                <w:szCs w:val="20"/>
              </w:rPr>
              <w:t>Scale</w:t>
            </w:r>
            <w:r w:rsidR="00D846C6" w:rsidRPr="008F2647">
              <w:rPr>
                <w:rFonts w:cstheme="minorHAnsi"/>
                <w:b/>
                <w:sz w:val="18"/>
                <w:szCs w:val="20"/>
              </w:rPr>
              <w:t xml:space="preserve">: </w:t>
            </w:r>
            <w:r w:rsidR="009D77C8">
              <w:rPr>
                <w:rFonts w:cstheme="minorHAnsi"/>
                <w:b/>
                <w:sz w:val="18"/>
                <w:szCs w:val="20"/>
              </w:rPr>
              <w:t>Emotion</w:t>
            </w:r>
          </w:p>
        </w:tc>
        <w:tc>
          <w:tcPr>
            <w:tcW w:w="6098" w:type="dxa"/>
            <w:shd w:val="clear" w:color="auto" w:fill="E7E6E6" w:themeFill="background2"/>
            <w:vAlign w:val="center"/>
          </w:tcPr>
          <w:p w14:paraId="4082E292" w14:textId="77777777" w:rsidR="006E2C5A" w:rsidRPr="00697FB4" w:rsidRDefault="006E2C5A" w:rsidP="001E0414">
            <w:pPr>
              <w:spacing w:beforeLines="60" w:before="144" w:afterLines="60" w:after="144"/>
              <w:jc w:val="center"/>
              <w:rPr>
                <w:rFonts w:cstheme="minorHAnsi"/>
                <w:b/>
                <w:sz w:val="18"/>
                <w:szCs w:val="20"/>
              </w:rPr>
            </w:pPr>
            <w:r w:rsidRPr="00697FB4">
              <w:rPr>
                <w:rFonts w:cstheme="minorHAnsi"/>
                <w:b/>
                <w:sz w:val="18"/>
                <w:szCs w:val="20"/>
              </w:rPr>
              <w:t xml:space="preserve">Item </w:t>
            </w:r>
          </w:p>
        </w:tc>
      </w:tr>
      <w:tr w:rsidR="006E2C5A" w:rsidRPr="003B13DD" w14:paraId="7F8436A6" w14:textId="77777777" w:rsidTr="00832A55">
        <w:trPr>
          <w:jc w:val="center"/>
        </w:trPr>
        <w:tc>
          <w:tcPr>
            <w:tcW w:w="2972" w:type="dxa"/>
            <w:vAlign w:val="center"/>
          </w:tcPr>
          <w:p w14:paraId="03CEEFDF" w14:textId="77777777" w:rsidR="00C74880" w:rsidRPr="00697FB4" w:rsidRDefault="006E2C5A" w:rsidP="003E5FEE">
            <w:pPr>
              <w:spacing w:beforeLines="60" w:before="144" w:afterLines="60" w:after="144"/>
              <w:jc w:val="center"/>
              <w:rPr>
                <w:rFonts w:cstheme="minorHAnsi"/>
                <w:i/>
                <w:sz w:val="18"/>
                <w:szCs w:val="20"/>
              </w:rPr>
            </w:pPr>
            <w:proofErr w:type="spellStart"/>
            <w:r>
              <w:rPr>
                <w:rFonts w:cstheme="minorHAnsi"/>
                <w:i/>
                <w:sz w:val="18"/>
                <w:szCs w:val="20"/>
              </w:rPr>
              <w:t>Likert</w:t>
            </w:r>
            <w:proofErr w:type="spellEnd"/>
            <w:r>
              <w:rPr>
                <w:rFonts w:cstheme="minorHAnsi"/>
                <w:i/>
                <w:sz w:val="18"/>
                <w:szCs w:val="20"/>
              </w:rPr>
              <w:t>: 1 (SD) – 7</w:t>
            </w:r>
            <w:r w:rsidRPr="00697FB4">
              <w:rPr>
                <w:rFonts w:cstheme="minorHAnsi"/>
                <w:i/>
                <w:sz w:val="18"/>
                <w:szCs w:val="20"/>
              </w:rPr>
              <w:t xml:space="preserve"> (SA)</w:t>
            </w:r>
          </w:p>
        </w:tc>
        <w:tc>
          <w:tcPr>
            <w:tcW w:w="6098" w:type="dxa"/>
            <w:vAlign w:val="center"/>
          </w:tcPr>
          <w:p w14:paraId="159FC9D7" w14:textId="105B1CD8" w:rsidR="00DA00D2" w:rsidRDefault="00DA00D2" w:rsidP="00DA00D2">
            <w:pPr>
              <w:spacing w:beforeLines="60" w:before="144"/>
              <w:jc w:val="both"/>
              <w:rPr>
                <w:b/>
                <w:sz w:val="16"/>
                <w:szCs w:val="16"/>
              </w:rPr>
            </w:pPr>
            <w:r>
              <w:rPr>
                <w:b/>
                <w:sz w:val="16"/>
                <w:szCs w:val="16"/>
              </w:rPr>
              <w:t>Choose one according to the experimental condition:</w:t>
            </w:r>
          </w:p>
          <w:p w14:paraId="58A6EDBC" w14:textId="16FB1C84" w:rsidR="009D77C8" w:rsidRDefault="00DA00D2" w:rsidP="009D77C8">
            <w:pPr>
              <w:spacing w:beforeLines="60" w:before="144"/>
              <w:jc w:val="both"/>
              <w:rPr>
                <w:b/>
                <w:sz w:val="16"/>
                <w:szCs w:val="16"/>
              </w:rPr>
            </w:pPr>
            <w:r w:rsidRPr="000433A4">
              <w:rPr>
                <w:b/>
                <w:sz w:val="16"/>
                <w:szCs w:val="16"/>
              </w:rPr>
              <w:t>Study 1. Moral Guilt Colour</w:t>
            </w:r>
            <w:proofErr w:type="gramStart"/>
            <w:r w:rsidR="009D77C8">
              <w:rPr>
                <w:b/>
                <w:sz w:val="16"/>
                <w:szCs w:val="16"/>
              </w:rPr>
              <w:t xml:space="preserve">, </w:t>
            </w:r>
            <w:r w:rsidR="009D77C8" w:rsidRPr="000433A4">
              <w:rPr>
                <w:b/>
                <w:sz w:val="16"/>
                <w:szCs w:val="16"/>
              </w:rPr>
              <w:t xml:space="preserve"> Study</w:t>
            </w:r>
            <w:proofErr w:type="gramEnd"/>
            <w:r w:rsidR="009D77C8" w:rsidRPr="000433A4">
              <w:rPr>
                <w:b/>
                <w:sz w:val="16"/>
                <w:szCs w:val="16"/>
              </w:rPr>
              <w:t xml:space="preserve"> 2. Pro-environmental Guilt Colour</w:t>
            </w:r>
          </w:p>
          <w:p w14:paraId="34D4F2B0" w14:textId="58D2804A" w:rsidR="003E5FEE" w:rsidRDefault="003E5FEE" w:rsidP="009D77C8">
            <w:pPr>
              <w:jc w:val="both"/>
              <w:rPr>
                <w:rFonts w:cstheme="minorHAnsi"/>
                <w:color w:val="000000" w:themeColor="text1"/>
                <w:sz w:val="18"/>
                <w:szCs w:val="20"/>
              </w:rPr>
            </w:pPr>
            <w:r>
              <w:rPr>
                <w:rFonts w:cstheme="minorHAnsi"/>
                <w:color w:val="000000" w:themeColor="text1"/>
                <w:sz w:val="18"/>
                <w:szCs w:val="20"/>
              </w:rPr>
              <w:t xml:space="preserve">Referring to your answer to the previous question, please indicate the extent to which you agree or disagree with the following statements about your feelings and emotions </w:t>
            </w:r>
            <w:r w:rsidR="004E6DCF">
              <w:rPr>
                <w:rFonts w:cstheme="minorHAnsi"/>
                <w:color w:val="000000" w:themeColor="text1"/>
                <w:sz w:val="18"/>
                <w:szCs w:val="20"/>
              </w:rPr>
              <w:t xml:space="preserve">about </w:t>
            </w:r>
            <w:r w:rsidR="00CD05E6">
              <w:rPr>
                <w:rFonts w:cstheme="minorHAnsi"/>
                <w:color w:val="000000" w:themeColor="text1"/>
                <w:sz w:val="18"/>
                <w:szCs w:val="20"/>
              </w:rPr>
              <w:t xml:space="preserve">described </w:t>
            </w:r>
            <w:r w:rsidR="004E6DCF">
              <w:rPr>
                <w:rFonts w:cstheme="minorHAnsi"/>
                <w:color w:val="000000" w:themeColor="text1"/>
                <w:sz w:val="18"/>
                <w:szCs w:val="20"/>
              </w:rPr>
              <w:t xml:space="preserve">moral behaviour </w:t>
            </w:r>
            <w:r>
              <w:rPr>
                <w:rFonts w:cstheme="minorHAnsi"/>
                <w:color w:val="000000" w:themeColor="text1"/>
                <w:sz w:val="18"/>
                <w:szCs w:val="20"/>
              </w:rPr>
              <w:t xml:space="preserve">right now. </w:t>
            </w:r>
          </w:p>
          <w:p w14:paraId="686F1803" w14:textId="77777777" w:rsidR="003E5FEE" w:rsidRPr="00FC687A" w:rsidRDefault="003E5FEE" w:rsidP="003E5FEE">
            <w:pPr>
              <w:pStyle w:val="ListParagraph"/>
              <w:numPr>
                <w:ilvl w:val="0"/>
                <w:numId w:val="19"/>
              </w:numPr>
              <w:spacing w:before="60" w:after="60"/>
              <w:rPr>
                <w:rFonts w:cstheme="minorHAnsi"/>
                <w:sz w:val="18"/>
                <w:szCs w:val="20"/>
              </w:rPr>
            </w:pPr>
            <w:r w:rsidRPr="00FC687A">
              <w:rPr>
                <w:rFonts w:cstheme="minorHAnsi"/>
                <w:sz w:val="18"/>
                <w:szCs w:val="20"/>
              </w:rPr>
              <w:t xml:space="preserve">Feel regret, sorry about something you did </w:t>
            </w:r>
          </w:p>
          <w:p w14:paraId="08F90F46" w14:textId="77777777" w:rsidR="003E5FEE" w:rsidRDefault="003E5FEE" w:rsidP="003E5FEE">
            <w:pPr>
              <w:pStyle w:val="ListParagraph"/>
              <w:numPr>
                <w:ilvl w:val="0"/>
                <w:numId w:val="19"/>
              </w:numPr>
              <w:spacing w:before="60" w:after="60"/>
              <w:rPr>
                <w:rFonts w:cstheme="minorHAnsi"/>
                <w:sz w:val="18"/>
                <w:szCs w:val="20"/>
              </w:rPr>
            </w:pPr>
            <w:r w:rsidRPr="00FC687A">
              <w:rPr>
                <w:rFonts w:cstheme="minorHAnsi"/>
                <w:sz w:val="18"/>
                <w:szCs w:val="20"/>
              </w:rPr>
              <w:t xml:space="preserve">Feel like you did something wrong </w:t>
            </w:r>
          </w:p>
          <w:p w14:paraId="7D3086C9" w14:textId="3E97D576" w:rsidR="00DA00D2" w:rsidRPr="00DA00D2" w:rsidRDefault="003E5FEE" w:rsidP="00DA00D2">
            <w:pPr>
              <w:pStyle w:val="ListParagraph"/>
              <w:numPr>
                <w:ilvl w:val="0"/>
                <w:numId w:val="19"/>
              </w:numPr>
              <w:spacing w:beforeLines="60" w:before="144" w:afterLines="60" w:after="144"/>
              <w:rPr>
                <w:rFonts w:cstheme="minorHAnsi"/>
                <w:sz w:val="18"/>
                <w:szCs w:val="20"/>
              </w:rPr>
            </w:pPr>
            <w:r w:rsidRPr="00C74880">
              <w:rPr>
                <w:rFonts w:cstheme="minorHAnsi"/>
                <w:sz w:val="18"/>
                <w:szCs w:val="20"/>
              </w:rPr>
              <w:t>Feel like you ought to be blamed for something</w:t>
            </w:r>
          </w:p>
          <w:p w14:paraId="5F680679" w14:textId="0944B3A7" w:rsidR="00DA00D2" w:rsidRDefault="00DA00D2" w:rsidP="00DA00D2">
            <w:pPr>
              <w:spacing w:beforeLines="60" w:before="144" w:afterLines="60" w:after="144"/>
              <w:jc w:val="both"/>
              <w:rPr>
                <w:b/>
                <w:sz w:val="16"/>
                <w:szCs w:val="16"/>
              </w:rPr>
            </w:pPr>
            <w:r w:rsidRPr="000433A4">
              <w:rPr>
                <w:b/>
                <w:sz w:val="16"/>
                <w:szCs w:val="16"/>
              </w:rPr>
              <w:t>Study 3. Moral Pride Colour</w:t>
            </w:r>
            <w:r w:rsidR="009D77C8">
              <w:rPr>
                <w:b/>
                <w:sz w:val="16"/>
                <w:szCs w:val="16"/>
              </w:rPr>
              <w:t xml:space="preserve">, </w:t>
            </w:r>
            <w:r w:rsidR="009D77C8" w:rsidRPr="000433A4">
              <w:rPr>
                <w:b/>
                <w:sz w:val="16"/>
                <w:szCs w:val="16"/>
              </w:rPr>
              <w:t>Study 4. Pro-environmental Pride Colour</w:t>
            </w:r>
          </w:p>
          <w:p w14:paraId="41635AF9" w14:textId="0093DBB2" w:rsidR="009D77C8" w:rsidRDefault="009D77C8" w:rsidP="009D77C8">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Referring to your answer to the previous question, please indicate the extent to </w:t>
            </w:r>
            <w:r>
              <w:rPr>
                <w:rFonts w:cstheme="minorHAnsi"/>
                <w:color w:val="000000" w:themeColor="text1"/>
                <w:sz w:val="18"/>
                <w:szCs w:val="20"/>
              </w:rPr>
              <w:lastRenderedPageBreak/>
              <w:t xml:space="preserve">which you agree or disagree with the following statements about your feelings and emotions about described in your scenario right now. </w:t>
            </w:r>
          </w:p>
          <w:p w14:paraId="1BA5D422" w14:textId="77777777" w:rsidR="009D77C8" w:rsidRPr="00C22F3B" w:rsidRDefault="009D77C8" w:rsidP="009D77C8">
            <w:pPr>
              <w:pStyle w:val="ListParagraph"/>
              <w:numPr>
                <w:ilvl w:val="0"/>
                <w:numId w:val="54"/>
              </w:numPr>
              <w:spacing w:before="60" w:after="60"/>
              <w:rPr>
                <w:rFonts w:cstheme="minorHAnsi"/>
                <w:sz w:val="18"/>
                <w:szCs w:val="20"/>
              </w:rPr>
            </w:pPr>
            <w:r w:rsidRPr="00C22F3B">
              <w:rPr>
                <w:rFonts w:cstheme="minorHAnsi"/>
                <w:sz w:val="18"/>
                <w:szCs w:val="20"/>
              </w:rPr>
              <w:t>I am proud of myself and my accomplishments</w:t>
            </w:r>
          </w:p>
          <w:p w14:paraId="43C7CF61" w14:textId="77777777" w:rsidR="009D77C8" w:rsidRPr="00C22F3B" w:rsidRDefault="009D77C8" w:rsidP="009D77C8">
            <w:pPr>
              <w:pStyle w:val="ListParagraph"/>
              <w:numPr>
                <w:ilvl w:val="0"/>
                <w:numId w:val="54"/>
              </w:numPr>
              <w:spacing w:before="60" w:after="60"/>
              <w:rPr>
                <w:rFonts w:cstheme="minorHAnsi"/>
                <w:sz w:val="18"/>
                <w:szCs w:val="20"/>
              </w:rPr>
            </w:pPr>
            <w:r w:rsidRPr="00C22F3B">
              <w:rPr>
                <w:rFonts w:cstheme="minorHAnsi"/>
                <w:sz w:val="18"/>
                <w:szCs w:val="20"/>
              </w:rPr>
              <w:t>I feel good about myself</w:t>
            </w:r>
          </w:p>
          <w:p w14:paraId="636B8A76" w14:textId="77777777" w:rsidR="009D77C8" w:rsidRPr="00C22F3B" w:rsidRDefault="009D77C8" w:rsidP="009D77C8">
            <w:pPr>
              <w:pStyle w:val="ListParagraph"/>
              <w:numPr>
                <w:ilvl w:val="0"/>
                <w:numId w:val="54"/>
              </w:numPr>
              <w:spacing w:beforeLines="60" w:before="144" w:afterLines="60" w:after="144"/>
              <w:rPr>
                <w:rFonts w:cstheme="minorHAnsi"/>
                <w:sz w:val="18"/>
                <w:szCs w:val="20"/>
              </w:rPr>
            </w:pPr>
            <w:r w:rsidRPr="00C22F3B">
              <w:rPr>
                <w:rFonts w:cstheme="minorHAnsi"/>
                <w:sz w:val="18"/>
                <w:szCs w:val="20"/>
              </w:rPr>
              <w:t>Many people respect me</w:t>
            </w:r>
          </w:p>
          <w:p w14:paraId="2990C92E" w14:textId="77777777" w:rsidR="009D77C8" w:rsidRDefault="009D77C8" w:rsidP="009D77C8">
            <w:pPr>
              <w:pStyle w:val="ListParagraph"/>
              <w:numPr>
                <w:ilvl w:val="0"/>
                <w:numId w:val="54"/>
              </w:numPr>
              <w:spacing w:beforeLines="60" w:before="144" w:afterLines="60" w:after="144"/>
              <w:rPr>
                <w:rFonts w:cstheme="minorHAnsi"/>
                <w:sz w:val="18"/>
                <w:szCs w:val="20"/>
              </w:rPr>
            </w:pPr>
            <w:r w:rsidRPr="00C22F3B">
              <w:rPr>
                <w:rFonts w:cstheme="minorHAnsi"/>
                <w:sz w:val="18"/>
                <w:szCs w:val="20"/>
              </w:rPr>
              <w:t>I always stand up for what I believe</w:t>
            </w:r>
          </w:p>
          <w:p w14:paraId="2BACD2AE" w14:textId="3282B3E4" w:rsidR="009D77C8" w:rsidRPr="009D77C8" w:rsidRDefault="009D77C8" w:rsidP="009D77C8">
            <w:pPr>
              <w:pStyle w:val="ListParagraph"/>
              <w:numPr>
                <w:ilvl w:val="0"/>
                <w:numId w:val="54"/>
              </w:numPr>
              <w:spacing w:beforeLines="60" w:before="144" w:afterLines="60" w:after="144"/>
              <w:rPr>
                <w:rFonts w:cstheme="minorHAnsi"/>
                <w:sz w:val="18"/>
                <w:szCs w:val="20"/>
              </w:rPr>
            </w:pPr>
            <w:r w:rsidRPr="009D77C8">
              <w:rPr>
                <w:rFonts w:cstheme="minorHAnsi"/>
                <w:sz w:val="18"/>
                <w:szCs w:val="20"/>
              </w:rPr>
              <w:t>People usually recognise my authority</w:t>
            </w:r>
          </w:p>
          <w:p w14:paraId="55CB9E49" w14:textId="1D22D040" w:rsidR="00DA00D2" w:rsidRPr="00E60E20" w:rsidRDefault="00DA00D2" w:rsidP="00E60E20">
            <w:pPr>
              <w:pStyle w:val="ListParagraph"/>
              <w:spacing w:beforeLines="60" w:before="144" w:afterLines="60" w:after="144"/>
              <w:rPr>
                <w:rFonts w:cstheme="minorHAnsi"/>
                <w:sz w:val="18"/>
                <w:szCs w:val="20"/>
              </w:rPr>
            </w:pPr>
          </w:p>
        </w:tc>
      </w:tr>
      <w:tr w:rsidR="006E2C5A" w:rsidRPr="003B13DD" w14:paraId="1C113014" w14:textId="77777777" w:rsidTr="000D3CA3">
        <w:trPr>
          <w:jc w:val="center"/>
        </w:trPr>
        <w:tc>
          <w:tcPr>
            <w:tcW w:w="9070" w:type="dxa"/>
            <w:gridSpan w:val="2"/>
            <w:vAlign w:val="center"/>
          </w:tcPr>
          <w:p w14:paraId="1385E283" w14:textId="0E393BC5" w:rsidR="006E2C5A" w:rsidRDefault="006E2C5A" w:rsidP="001E0414">
            <w:pPr>
              <w:spacing w:beforeLines="60" w:before="144" w:afterLines="60" w:after="144"/>
              <w:rPr>
                <w:rFonts w:cstheme="minorHAnsi"/>
                <w:i/>
                <w:sz w:val="16"/>
                <w:szCs w:val="16"/>
              </w:rPr>
            </w:pPr>
            <w:r w:rsidRPr="00AF733B">
              <w:rPr>
                <w:rFonts w:cstheme="minorHAnsi"/>
                <w:i/>
                <w:sz w:val="16"/>
                <w:szCs w:val="16"/>
              </w:rPr>
              <w:lastRenderedPageBreak/>
              <w:t xml:space="preserve">Izard, C. E., </w:t>
            </w:r>
            <w:proofErr w:type="spellStart"/>
            <w:r w:rsidRPr="00AF733B">
              <w:rPr>
                <w:rFonts w:cstheme="minorHAnsi"/>
                <w:i/>
                <w:sz w:val="16"/>
                <w:szCs w:val="16"/>
              </w:rPr>
              <w:t>Libero</w:t>
            </w:r>
            <w:proofErr w:type="spellEnd"/>
            <w:r w:rsidRPr="00AF733B">
              <w:rPr>
                <w:rFonts w:cstheme="minorHAnsi"/>
                <w:i/>
                <w:sz w:val="16"/>
                <w:szCs w:val="16"/>
              </w:rPr>
              <w:t>, D. Z., Putnam, P., &amp; Haynes, O. M. (1993). Stability of emotion experiences and their relations to traits of personality. Journal of personality and social psychology, 64(5), 847</w:t>
            </w:r>
            <w:r w:rsidR="005F51CA">
              <w:rPr>
                <w:rFonts w:cstheme="minorHAnsi"/>
                <w:i/>
                <w:sz w:val="16"/>
                <w:szCs w:val="16"/>
              </w:rPr>
              <w:t>.</w:t>
            </w:r>
          </w:p>
          <w:p w14:paraId="0E31803C" w14:textId="124F7B48" w:rsidR="005F51CA" w:rsidRPr="00AF733B" w:rsidRDefault="005F51CA" w:rsidP="001E0414">
            <w:pPr>
              <w:spacing w:beforeLines="60" w:before="144" w:afterLines="60" w:after="144"/>
              <w:rPr>
                <w:rFonts w:cstheme="minorHAnsi"/>
                <w:i/>
                <w:sz w:val="16"/>
                <w:szCs w:val="16"/>
              </w:rPr>
            </w:pPr>
            <w:proofErr w:type="spellStart"/>
            <w:r w:rsidRPr="00C22F3B">
              <w:rPr>
                <w:rFonts w:cstheme="minorHAnsi"/>
                <w:i/>
                <w:sz w:val="16"/>
                <w:szCs w:val="16"/>
              </w:rPr>
              <w:t>Oveis</w:t>
            </w:r>
            <w:proofErr w:type="spellEnd"/>
            <w:r w:rsidRPr="00C22F3B">
              <w:rPr>
                <w:rFonts w:cstheme="minorHAnsi"/>
                <w:i/>
                <w:sz w:val="16"/>
                <w:szCs w:val="16"/>
              </w:rPr>
              <w:t xml:space="preserve">, C., </w:t>
            </w:r>
            <w:proofErr w:type="spellStart"/>
            <w:r w:rsidRPr="00C22F3B">
              <w:rPr>
                <w:rFonts w:cstheme="minorHAnsi"/>
                <w:i/>
                <w:sz w:val="16"/>
                <w:szCs w:val="16"/>
              </w:rPr>
              <w:t>Horberg</w:t>
            </w:r>
            <w:proofErr w:type="spellEnd"/>
            <w:r w:rsidRPr="00C22F3B">
              <w:rPr>
                <w:rFonts w:cstheme="minorHAnsi"/>
                <w:i/>
                <w:sz w:val="16"/>
                <w:szCs w:val="16"/>
              </w:rPr>
              <w:t xml:space="preserve">, E. J., &amp; </w:t>
            </w:r>
            <w:proofErr w:type="spellStart"/>
            <w:r w:rsidRPr="00C22F3B">
              <w:rPr>
                <w:rFonts w:cstheme="minorHAnsi"/>
                <w:i/>
                <w:sz w:val="16"/>
                <w:szCs w:val="16"/>
              </w:rPr>
              <w:t>Keltner</w:t>
            </w:r>
            <w:proofErr w:type="spellEnd"/>
            <w:r w:rsidRPr="00C22F3B">
              <w:rPr>
                <w:rFonts w:cstheme="minorHAnsi"/>
                <w:i/>
                <w:sz w:val="16"/>
                <w:szCs w:val="16"/>
              </w:rPr>
              <w:t>, D. (2010). Compassion, pride, and social intuitions of self-other similarity. Journal of personality and social psychology, 98(4), 618.</w:t>
            </w:r>
          </w:p>
        </w:tc>
      </w:tr>
      <w:tr w:rsidR="000C203C" w:rsidRPr="003B13DD" w14:paraId="00EEDEBA" w14:textId="77777777" w:rsidTr="000C203C">
        <w:trPr>
          <w:jc w:val="center"/>
        </w:trPr>
        <w:tc>
          <w:tcPr>
            <w:tcW w:w="2972" w:type="dxa"/>
            <w:shd w:val="clear" w:color="auto" w:fill="F2F2F2" w:themeFill="background1" w:themeFillShade="F2"/>
            <w:vAlign w:val="center"/>
          </w:tcPr>
          <w:p w14:paraId="5A6E1E2B" w14:textId="77777777" w:rsidR="000C203C" w:rsidRPr="00AF733B" w:rsidRDefault="000C203C" w:rsidP="001E0414">
            <w:pPr>
              <w:spacing w:beforeLines="60" w:before="144" w:afterLines="60" w:after="144"/>
              <w:rPr>
                <w:rFonts w:cstheme="minorHAnsi"/>
                <w:i/>
                <w:sz w:val="16"/>
                <w:szCs w:val="16"/>
              </w:rPr>
            </w:pPr>
            <w:r w:rsidRPr="008F2647">
              <w:rPr>
                <w:rFonts w:cstheme="minorHAnsi"/>
                <w:b/>
                <w:color w:val="000000" w:themeColor="text1"/>
                <w:sz w:val="18"/>
                <w:szCs w:val="20"/>
              </w:rPr>
              <w:t>4.  Colour of Moral Guilt</w:t>
            </w:r>
          </w:p>
        </w:tc>
        <w:tc>
          <w:tcPr>
            <w:tcW w:w="6098" w:type="dxa"/>
            <w:shd w:val="clear" w:color="auto" w:fill="F2F2F2" w:themeFill="background1" w:themeFillShade="F2"/>
            <w:vAlign w:val="center"/>
          </w:tcPr>
          <w:p w14:paraId="4D884C95" w14:textId="77777777" w:rsidR="000C203C" w:rsidRPr="000C203C" w:rsidRDefault="000C203C" w:rsidP="000C203C">
            <w:pPr>
              <w:spacing w:beforeLines="60" w:before="144" w:afterLines="60" w:after="144"/>
              <w:jc w:val="center"/>
              <w:rPr>
                <w:rFonts w:cstheme="minorHAnsi"/>
                <w:b/>
                <w:i/>
                <w:sz w:val="16"/>
                <w:szCs w:val="16"/>
              </w:rPr>
            </w:pPr>
            <w:r w:rsidRPr="000C203C">
              <w:rPr>
                <w:rFonts w:cstheme="minorHAnsi"/>
                <w:b/>
                <w:sz w:val="18"/>
                <w:szCs w:val="20"/>
              </w:rPr>
              <w:t>Item</w:t>
            </w:r>
          </w:p>
        </w:tc>
      </w:tr>
      <w:tr w:rsidR="006E2C5A" w:rsidRPr="003B13DD" w14:paraId="3F07E525" w14:textId="77777777" w:rsidTr="00832A55">
        <w:trPr>
          <w:jc w:val="center"/>
        </w:trPr>
        <w:tc>
          <w:tcPr>
            <w:tcW w:w="2972" w:type="dxa"/>
            <w:vAlign w:val="center"/>
          </w:tcPr>
          <w:p w14:paraId="36A5CC4F" w14:textId="0FE5A369" w:rsidR="006E2C5A" w:rsidRPr="008F2647" w:rsidRDefault="008523E9" w:rsidP="00E8550D">
            <w:pPr>
              <w:spacing w:beforeLines="60" w:before="144" w:afterLines="60" w:after="144"/>
              <w:jc w:val="center"/>
              <w:rPr>
                <w:rFonts w:cstheme="minorHAnsi"/>
                <w:b/>
                <w:sz w:val="18"/>
                <w:szCs w:val="20"/>
              </w:rPr>
            </w:pPr>
            <w:r>
              <w:rPr>
                <w:rFonts w:cstheme="minorHAnsi"/>
                <w:i/>
                <w:sz w:val="18"/>
                <w:szCs w:val="20"/>
              </w:rPr>
              <w:t>[Open answer]</w:t>
            </w:r>
          </w:p>
        </w:tc>
        <w:tc>
          <w:tcPr>
            <w:tcW w:w="6098" w:type="dxa"/>
            <w:vAlign w:val="center"/>
          </w:tcPr>
          <w:p w14:paraId="1F4ACF98" w14:textId="56CF4A26" w:rsidR="00E8550D" w:rsidRPr="00E8550D" w:rsidRDefault="00E8550D" w:rsidP="006F04FE">
            <w:pPr>
              <w:spacing w:before="120" w:after="120"/>
              <w:jc w:val="both"/>
              <w:rPr>
                <w:rFonts w:cstheme="minorHAnsi"/>
                <w:sz w:val="18"/>
                <w:szCs w:val="20"/>
              </w:rPr>
            </w:pPr>
            <w:r w:rsidRPr="00E8550D">
              <w:rPr>
                <w:rFonts w:cstheme="minorHAnsi"/>
                <w:sz w:val="18"/>
                <w:szCs w:val="20"/>
              </w:rPr>
              <w:t>The link below will open a new page with a colour wheel. </w:t>
            </w:r>
          </w:p>
          <w:p w14:paraId="7B261B45" w14:textId="7BF0B6FC" w:rsidR="00E8550D" w:rsidRPr="00E8550D" w:rsidRDefault="00E8550D" w:rsidP="006F04FE">
            <w:pPr>
              <w:spacing w:before="120" w:after="120"/>
              <w:jc w:val="both"/>
              <w:rPr>
                <w:rFonts w:cstheme="minorHAnsi"/>
                <w:sz w:val="18"/>
                <w:szCs w:val="20"/>
              </w:rPr>
            </w:pPr>
            <w:r w:rsidRPr="00E8550D">
              <w:rPr>
                <w:rFonts w:cstheme="minorHAnsi"/>
                <w:sz w:val="18"/>
                <w:szCs w:val="20"/>
              </w:rPr>
              <w:t>Please click on the link to open a new window: </w:t>
            </w:r>
          </w:p>
          <w:p w14:paraId="5F7BAC3A" w14:textId="1D371E77" w:rsidR="00E8550D" w:rsidRPr="006F04FE" w:rsidRDefault="00082262" w:rsidP="006F04FE">
            <w:pPr>
              <w:spacing w:before="120" w:after="120"/>
              <w:jc w:val="both"/>
              <w:rPr>
                <w:rFonts w:cstheme="minorHAnsi"/>
                <w:color w:val="2E74B5" w:themeColor="accent1" w:themeShade="BF"/>
                <w:sz w:val="18"/>
                <w:szCs w:val="20"/>
              </w:rPr>
            </w:pPr>
            <w:r>
              <w:fldChar w:fldCharType="begin"/>
            </w:r>
            <w:r>
              <w:instrText xml:space="preserve"> HYPERLINK "https://colourco.de" \t "_blank" </w:instrText>
            </w:r>
            <w:r>
              <w:fldChar w:fldCharType="separate"/>
            </w:r>
            <w:r w:rsidR="00E8550D" w:rsidRPr="00E8550D">
              <w:rPr>
                <w:rFonts w:cstheme="minorHAnsi"/>
                <w:color w:val="2E74B5" w:themeColor="accent1" w:themeShade="BF"/>
                <w:sz w:val="18"/>
                <w:szCs w:val="20"/>
              </w:rPr>
              <w:t>https://colourco.de</w:t>
            </w:r>
            <w:r>
              <w:rPr>
                <w:rFonts w:cstheme="minorHAnsi"/>
                <w:color w:val="2E74B5" w:themeColor="accent1" w:themeShade="BF"/>
                <w:sz w:val="18"/>
                <w:szCs w:val="20"/>
              </w:rPr>
              <w:fldChar w:fldCharType="end"/>
            </w:r>
          </w:p>
          <w:p w14:paraId="268B09E9" w14:textId="23FA887D" w:rsidR="000919B0" w:rsidRPr="00697FB4" w:rsidRDefault="00E8550D" w:rsidP="006F04FE">
            <w:pPr>
              <w:spacing w:before="120" w:after="120"/>
              <w:jc w:val="both"/>
              <w:rPr>
                <w:rFonts w:cstheme="minorHAnsi"/>
                <w:sz w:val="18"/>
                <w:szCs w:val="20"/>
              </w:rPr>
            </w:pPr>
            <w:r w:rsidRPr="00E8550D">
              <w:rPr>
                <w:rFonts w:cstheme="minorHAnsi"/>
                <w:sz w:val="18"/>
                <w:szCs w:val="20"/>
              </w:rPr>
              <w:t xml:space="preserve">Navigate the mouse to choose the colour that best represents guilt for </w:t>
            </w:r>
            <w:proofErr w:type="gramStart"/>
            <w:r w:rsidRPr="00E8550D">
              <w:rPr>
                <w:rFonts w:cstheme="minorHAnsi"/>
                <w:sz w:val="18"/>
                <w:szCs w:val="20"/>
              </w:rPr>
              <w:t>a behaviour</w:t>
            </w:r>
            <w:proofErr w:type="gramEnd"/>
            <w:r w:rsidRPr="00E8550D">
              <w:rPr>
                <w:rFonts w:cstheme="minorHAnsi"/>
                <w:sz w:val="18"/>
                <w:szCs w:val="20"/>
              </w:rPr>
              <w:t xml:space="preserve"> NOT in line with your </w:t>
            </w:r>
            <w:r w:rsidR="008523E9">
              <w:rPr>
                <w:rFonts w:cstheme="minorHAnsi"/>
                <w:sz w:val="18"/>
                <w:szCs w:val="20"/>
              </w:rPr>
              <w:t>moral</w:t>
            </w:r>
            <w:r w:rsidRPr="00E8550D">
              <w:rPr>
                <w:rFonts w:cstheme="minorHAnsi"/>
                <w:sz w:val="18"/>
                <w:szCs w:val="20"/>
              </w:rPr>
              <w:t xml:space="preserve"> values. Once you have found your colour, click on the screen. This will generate a colour code. Copy and paste the code into the box below. If you are not happy with your choice, press the 'bin' item in the middle of the screen to delete chosen colour and start once again.</w:t>
            </w:r>
          </w:p>
        </w:tc>
      </w:tr>
      <w:tr w:rsidR="006F04FE" w:rsidRPr="003B13DD" w14:paraId="5641EE43" w14:textId="77777777" w:rsidTr="006F04FE">
        <w:trPr>
          <w:trHeight w:val="458"/>
          <w:jc w:val="center"/>
        </w:trPr>
        <w:tc>
          <w:tcPr>
            <w:tcW w:w="9070" w:type="dxa"/>
            <w:gridSpan w:val="2"/>
            <w:vAlign w:val="center"/>
          </w:tcPr>
          <w:p w14:paraId="2CEE8A71" w14:textId="6EFEB62C" w:rsidR="006F04FE" w:rsidRPr="006F04FE" w:rsidRDefault="006F04FE" w:rsidP="006F04FE">
            <w:r w:rsidRPr="006F04FE">
              <w:rPr>
                <w:rFonts w:cstheme="minorHAnsi"/>
                <w:i/>
                <w:color w:val="000000" w:themeColor="text1"/>
                <w:sz w:val="16"/>
                <w:szCs w:val="16"/>
              </w:rPr>
              <w:t xml:space="preserve">Gilbert, A. N., </w:t>
            </w:r>
            <w:proofErr w:type="spellStart"/>
            <w:r w:rsidRPr="006F04FE">
              <w:rPr>
                <w:rFonts w:cstheme="minorHAnsi"/>
                <w:i/>
                <w:color w:val="000000" w:themeColor="text1"/>
                <w:sz w:val="16"/>
                <w:szCs w:val="16"/>
              </w:rPr>
              <w:t>Fridlund</w:t>
            </w:r>
            <w:proofErr w:type="spellEnd"/>
            <w:r w:rsidRPr="006F04FE">
              <w:rPr>
                <w:rFonts w:cstheme="minorHAnsi"/>
                <w:i/>
                <w:color w:val="000000" w:themeColor="text1"/>
                <w:sz w:val="16"/>
                <w:szCs w:val="16"/>
              </w:rPr>
              <w:t xml:space="preserve">, A. J., &amp; </w:t>
            </w:r>
            <w:proofErr w:type="spellStart"/>
            <w:r w:rsidRPr="006F04FE">
              <w:rPr>
                <w:rFonts w:cstheme="minorHAnsi"/>
                <w:i/>
                <w:color w:val="000000" w:themeColor="text1"/>
                <w:sz w:val="16"/>
                <w:szCs w:val="16"/>
              </w:rPr>
              <w:t>Lucchina</w:t>
            </w:r>
            <w:proofErr w:type="spellEnd"/>
            <w:r w:rsidRPr="006F04FE">
              <w:rPr>
                <w:rFonts w:cstheme="minorHAnsi"/>
                <w:i/>
                <w:color w:val="000000" w:themeColor="text1"/>
                <w:sz w:val="16"/>
                <w:szCs w:val="16"/>
              </w:rPr>
              <w:t xml:space="preserve">, L. A. (2016). The </w:t>
            </w:r>
            <w:proofErr w:type="spellStart"/>
            <w:r w:rsidRPr="006F04FE">
              <w:rPr>
                <w:rFonts w:cstheme="minorHAnsi"/>
                <w:i/>
                <w:color w:val="000000" w:themeColor="text1"/>
                <w:sz w:val="16"/>
                <w:szCs w:val="16"/>
              </w:rPr>
              <w:t>color</w:t>
            </w:r>
            <w:proofErr w:type="spellEnd"/>
            <w:r w:rsidRPr="006F04FE">
              <w:rPr>
                <w:rFonts w:cstheme="minorHAnsi"/>
                <w:i/>
                <w:color w:val="000000" w:themeColor="text1"/>
                <w:sz w:val="16"/>
                <w:szCs w:val="16"/>
              </w:rPr>
              <w:t xml:space="preserve"> of emotion: A metric for implicit </w:t>
            </w:r>
            <w:proofErr w:type="spellStart"/>
            <w:r w:rsidRPr="006F04FE">
              <w:rPr>
                <w:rFonts w:cstheme="minorHAnsi"/>
                <w:i/>
                <w:color w:val="000000" w:themeColor="text1"/>
                <w:sz w:val="16"/>
                <w:szCs w:val="16"/>
              </w:rPr>
              <w:t>color</w:t>
            </w:r>
            <w:proofErr w:type="spellEnd"/>
            <w:r w:rsidRPr="006F04FE">
              <w:rPr>
                <w:rFonts w:cstheme="minorHAnsi"/>
                <w:i/>
                <w:color w:val="000000" w:themeColor="text1"/>
                <w:sz w:val="16"/>
                <w:szCs w:val="16"/>
              </w:rPr>
              <w:t xml:space="preserve"> associations. Food quality and preference, 52, 203-210</w:t>
            </w:r>
          </w:p>
        </w:tc>
      </w:tr>
      <w:tr w:rsidR="00307CC2" w:rsidRPr="003B13DD" w14:paraId="100FF7AB" w14:textId="77777777" w:rsidTr="00307CC2">
        <w:trPr>
          <w:jc w:val="center"/>
        </w:trPr>
        <w:tc>
          <w:tcPr>
            <w:tcW w:w="2972" w:type="dxa"/>
            <w:shd w:val="clear" w:color="auto" w:fill="D9D9D9" w:themeFill="background1" w:themeFillShade="D9"/>
            <w:vAlign w:val="center"/>
          </w:tcPr>
          <w:p w14:paraId="5D523CB1" w14:textId="4E537471" w:rsidR="00307CC2" w:rsidRDefault="00B96303" w:rsidP="00E8550D">
            <w:pPr>
              <w:spacing w:beforeLines="60" w:before="144" w:afterLines="60" w:after="144"/>
              <w:rPr>
                <w:rFonts w:cstheme="minorHAnsi"/>
                <w:b/>
                <w:sz w:val="18"/>
                <w:szCs w:val="20"/>
              </w:rPr>
            </w:pPr>
            <w:r>
              <w:rPr>
                <w:rFonts w:cstheme="minorHAnsi"/>
                <w:b/>
                <w:sz w:val="18"/>
                <w:szCs w:val="20"/>
              </w:rPr>
              <w:t>5</w:t>
            </w:r>
            <w:r w:rsidR="00307CC2">
              <w:rPr>
                <w:rFonts w:cstheme="minorHAnsi"/>
                <w:b/>
                <w:sz w:val="18"/>
                <w:szCs w:val="20"/>
              </w:rPr>
              <w:t xml:space="preserve">. </w:t>
            </w:r>
            <w:r w:rsidR="00307CC2" w:rsidRPr="00E563A2">
              <w:rPr>
                <w:rFonts w:cstheme="minorHAnsi"/>
                <w:b/>
                <w:sz w:val="18"/>
                <w:szCs w:val="20"/>
              </w:rPr>
              <w:t>Colour Valence</w:t>
            </w:r>
            <w:r w:rsidR="000B5704">
              <w:rPr>
                <w:rFonts w:cstheme="minorHAnsi"/>
                <w:b/>
                <w:sz w:val="18"/>
                <w:szCs w:val="20"/>
              </w:rPr>
              <w:t xml:space="preserve"> Rating</w:t>
            </w:r>
          </w:p>
        </w:tc>
        <w:tc>
          <w:tcPr>
            <w:tcW w:w="6098" w:type="dxa"/>
            <w:shd w:val="clear" w:color="auto" w:fill="D9D9D9" w:themeFill="background1" w:themeFillShade="D9"/>
            <w:vAlign w:val="center"/>
          </w:tcPr>
          <w:p w14:paraId="36EF294B" w14:textId="021200E5" w:rsidR="00307CC2" w:rsidRPr="00697FB4" w:rsidRDefault="00307CC2" w:rsidP="00307CC2">
            <w:pPr>
              <w:spacing w:beforeLines="60" w:before="144" w:afterLines="60" w:after="144"/>
              <w:jc w:val="center"/>
              <w:rPr>
                <w:rFonts w:cstheme="minorHAnsi"/>
                <w:color w:val="000000"/>
                <w:sz w:val="18"/>
                <w:szCs w:val="20"/>
              </w:rPr>
            </w:pPr>
            <w:r>
              <w:rPr>
                <w:rFonts w:cstheme="minorHAnsi"/>
                <w:b/>
                <w:sz w:val="18"/>
                <w:szCs w:val="20"/>
              </w:rPr>
              <w:t>Item</w:t>
            </w:r>
          </w:p>
        </w:tc>
      </w:tr>
      <w:tr w:rsidR="006F04FE" w:rsidRPr="003B13DD" w14:paraId="1FCE4C26" w14:textId="77777777" w:rsidTr="00832A55">
        <w:trPr>
          <w:jc w:val="center"/>
        </w:trPr>
        <w:tc>
          <w:tcPr>
            <w:tcW w:w="2972" w:type="dxa"/>
            <w:vAlign w:val="center"/>
          </w:tcPr>
          <w:p w14:paraId="76FDA4BC" w14:textId="5BDA3D48" w:rsidR="006F04FE" w:rsidRDefault="00F87E4E" w:rsidP="008C1719">
            <w:pPr>
              <w:spacing w:beforeLines="60" w:before="144" w:afterLines="60" w:after="144"/>
              <w:jc w:val="center"/>
              <w:rPr>
                <w:rFonts w:cstheme="minorHAnsi"/>
                <w:b/>
                <w:sz w:val="18"/>
                <w:szCs w:val="20"/>
              </w:rPr>
            </w:pPr>
            <w:r>
              <w:rPr>
                <w:rFonts w:cstheme="minorHAnsi"/>
                <w:i/>
                <w:sz w:val="18"/>
                <w:szCs w:val="20"/>
              </w:rPr>
              <w:t>7-point semantic differential sca</w:t>
            </w:r>
            <w:r w:rsidR="00307CC2">
              <w:rPr>
                <w:rFonts w:cstheme="minorHAnsi"/>
                <w:i/>
                <w:sz w:val="18"/>
                <w:szCs w:val="20"/>
              </w:rPr>
              <w:t>le</w:t>
            </w:r>
            <w:r>
              <w:rPr>
                <w:rFonts w:cstheme="minorHAnsi"/>
                <w:i/>
                <w:sz w:val="18"/>
                <w:szCs w:val="20"/>
              </w:rPr>
              <w:t xml:space="preserve"> with 2 anchor points</w:t>
            </w:r>
          </w:p>
        </w:tc>
        <w:tc>
          <w:tcPr>
            <w:tcW w:w="6098" w:type="dxa"/>
            <w:vAlign w:val="center"/>
          </w:tcPr>
          <w:p w14:paraId="59B55EE9" w14:textId="692538DF" w:rsidR="006F04FE" w:rsidRDefault="001A6F50" w:rsidP="006F04FE">
            <w:pPr>
              <w:spacing w:beforeLines="60" w:before="144" w:afterLines="60" w:after="144"/>
              <w:jc w:val="both"/>
              <w:rPr>
                <w:rFonts w:cstheme="minorHAnsi"/>
                <w:color w:val="000000"/>
                <w:sz w:val="18"/>
                <w:szCs w:val="20"/>
              </w:rPr>
            </w:pPr>
            <w:r>
              <w:rPr>
                <w:rFonts w:cstheme="minorHAnsi"/>
                <w:color w:val="000000"/>
                <w:sz w:val="18"/>
                <w:szCs w:val="20"/>
              </w:rPr>
              <w:t>Please look again at the colour you chose. Rate the extent to which it is negative or positive.</w:t>
            </w:r>
          </w:p>
          <w:p w14:paraId="7BA5B99A" w14:textId="1E07072F" w:rsidR="006F04FE" w:rsidRPr="00697FB4" w:rsidRDefault="006F04FE" w:rsidP="006F04FE">
            <w:pPr>
              <w:spacing w:beforeLines="60" w:before="144" w:afterLines="60" w:after="144"/>
              <w:jc w:val="center"/>
              <w:rPr>
                <w:rFonts w:cstheme="minorHAnsi"/>
                <w:color w:val="000000"/>
                <w:sz w:val="18"/>
                <w:szCs w:val="20"/>
              </w:rPr>
            </w:pPr>
            <w:r>
              <w:rPr>
                <w:rFonts w:cstheme="minorHAnsi"/>
                <w:sz w:val="18"/>
                <w:szCs w:val="20"/>
              </w:rPr>
              <w:t>Negative - Positive</w:t>
            </w:r>
          </w:p>
        </w:tc>
      </w:tr>
      <w:tr w:rsidR="006F04FE" w:rsidRPr="003B13DD" w14:paraId="31D2C9D9" w14:textId="77777777" w:rsidTr="009029EE">
        <w:trPr>
          <w:jc w:val="center"/>
        </w:trPr>
        <w:tc>
          <w:tcPr>
            <w:tcW w:w="9070" w:type="dxa"/>
            <w:gridSpan w:val="2"/>
            <w:vAlign w:val="center"/>
          </w:tcPr>
          <w:p w14:paraId="058DF3E8" w14:textId="77777777" w:rsidR="006F04FE" w:rsidRPr="00AF733B" w:rsidRDefault="006F04FE" w:rsidP="006F04FE">
            <w:pPr>
              <w:spacing w:beforeLines="60" w:before="144" w:afterLines="60" w:after="144"/>
              <w:jc w:val="both"/>
              <w:rPr>
                <w:rFonts w:cstheme="minorHAnsi"/>
                <w:color w:val="000000"/>
                <w:sz w:val="16"/>
                <w:szCs w:val="16"/>
              </w:rPr>
            </w:pPr>
            <w:r w:rsidRPr="00AF733B">
              <w:rPr>
                <w:rFonts w:cstheme="minorHAnsi"/>
                <w:i/>
                <w:sz w:val="16"/>
                <w:szCs w:val="16"/>
              </w:rPr>
              <w:t xml:space="preserve">De Bock, T., </w:t>
            </w:r>
            <w:proofErr w:type="spellStart"/>
            <w:r w:rsidRPr="00AF733B">
              <w:rPr>
                <w:rFonts w:cstheme="minorHAnsi"/>
                <w:i/>
                <w:sz w:val="16"/>
                <w:szCs w:val="16"/>
              </w:rPr>
              <w:t>Pandelaere</w:t>
            </w:r>
            <w:proofErr w:type="spellEnd"/>
            <w:r w:rsidRPr="00AF733B">
              <w:rPr>
                <w:rFonts w:cstheme="minorHAnsi"/>
                <w:i/>
                <w:sz w:val="16"/>
                <w:szCs w:val="16"/>
              </w:rPr>
              <w:t xml:space="preserve">, M., &amp; Van </w:t>
            </w:r>
            <w:proofErr w:type="spellStart"/>
            <w:r w:rsidRPr="00AF733B">
              <w:rPr>
                <w:rFonts w:cstheme="minorHAnsi"/>
                <w:i/>
                <w:sz w:val="16"/>
                <w:szCs w:val="16"/>
              </w:rPr>
              <w:t>Kenhove</w:t>
            </w:r>
            <w:proofErr w:type="spellEnd"/>
            <w:r w:rsidRPr="00AF733B">
              <w:rPr>
                <w:rFonts w:cstheme="minorHAnsi"/>
                <w:i/>
                <w:sz w:val="16"/>
                <w:szCs w:val="16"/>
              </w:rPr>
              <w:t xml:space="preserve">, P. (2013). When </w:t>
            </w:r>
            <w:proofErr w:type="spellStart"/>
            <w:r w:rsidRPr="00AF733B">
              <w:rPr>
                <w:rFonts w:cstheme="minorHAnsi"/>
                <w:i/>
                <w:sz w:val="16"/>
                <w:szCs w:val="16"/>
              </w:rPr>
              <w:t>colors</w:t>
            </w:r>
            <w:proofErr w:type="spellEnd"/>
            <w:r w:rsidRPr="00AF733B">
              <w:rPr>
                <w:rFonts w:cstheme="minorHAnsi"/>
                <w:i/>
                <w:sz w:val="16"/>
                <w:szCs w:val="16"/>
              </w:rPr>
              <w:t xml:space="preserve"> backfire: The impact of </w:t>
            </w:r>
            <w:proofErr w:type="spellStart"/>
            <w:r w:rsidRPr="00AF733B">
              <w:rPr>
                <w:rFonts w:cstheme="minorHAnsi"/>
                <w:i/>
                <w:sz w:val="16"/>
                <w:szCs w:val="16"/>
              </w:rPr>
              <w:t>color</w:t>
            </w:r>
            <w:proofErr w:type="spellEnd"/>
            <w:r w:rsidRPr="00AF733B">
              <w:rPr>
                <w:rFonts w:cstheme="minorHAnsi"/>
                <w:i/>
                <w:sz w:val="16"/>
                <w:szCs w:val="16"/>
              </w:rPr>
              <w:t xml:space="preserve"> cues on moral judgment. Journal of Consumer Psychology, 23(3), 341-348</w:t>
            </w:r>
          </w:p>
        </w:tc>
      </w:tr>
      <w:tr w:rsidR="008C1719" w:rsidRPr="003B13DD" w14:paraId="48EC511B" w14:textId="77777777" w:rsidTr="008C1719">
        <w:trPr>
          <w:jc w:val="center"/>
        </w:trPr>
        <w:tc>
          <w:tcPr>
            <w:tcW w:w="2972" w:type="dxa"/>
            <w:shd w:val="clear" w:color="auto" w:fill="D9D9D9" w:themeFill="background1" w:themeFillShade="D9"/>
            <w:vAlign w:val="center"/>
          </w:tcPr>
          <w:p w14:paraId="51754B99" w14:textId="06D5FA8E" w:rsidR="008C1719" w:rsidRPr="00AA3546" w:rsidRDefault="00DD33F0" w:rsidP="008C1719">
            <w:pPr>
              <w:spacing w:beforeLines="60" w:before="144" w:afterLines="60" w:after="144"/>
              <w:rPr>
                <w:rFonts w:cstheme="minorHAnsi"/>
                <w:i/>
                <w:sz w:val="16"/>
                <w:szCs w:val="16"/>
              </w:rPr>
            </w:pPr>
            <w:r>
              <w:rPr>
                <w:rFonts w:cstheme="minorHAnsi"/>
                <w:b/>
                <w:sz w:val="18"/>
                <w:szCs w:val="20"/>
              </w:rPr>
              <w:t>6</w:t>
            </w:r>
            <w:r w:rsidR="008C1719">
              <w:rPr>
                <w:rFonts w:cstheme="minorHAnsi"/>
                <w:b/>
                <w:sz w:val="18"/>
                <w:szCs w:val="20"/>
              </w:rPr>
              <w:t xml:space="preserve">. </w:t>
            </w:r>
            <w:r w:rsidR="008C1719" w:rsidRPr="00F109C3">
              <w:rPr>
                <w:rFonts w:cstheme="minorHAnsi"/>
                <w:b/>
                <w:sz w:val="18"/>
                <w:szCs w:val="20"/>
              </w:rPr>
              <w:t>Is</w:t>
            </w:r>
            <w:r w:rsidR="00B96303">
              <w:rPr>
                <w:rFonts w:cstheme="minorHAnsi"/>
                <w:b/>
                <w:sz w:val="18"/>
                <w:szCs w:val="20"/>
              </w:rPr>
              <w:t>hi</w:t>
            </w:r>
            <w:r w:rsidR="008C1719" w:rsidRPr="00F109C3">
              <w:rPr>
                <w:rFonts w:cstheme="minorHAnsi"/>
                <w:b/>
                <w:sz w:val="18"/>
                <w:szCs w:val="20"/>
              </w:rPr>
              <w:t>hara Colour Blindness Test</w:t>
            </w:r>
          </w:p>
        </w:tc>
        <w:tc>
          <w:tcPr>
            <w:tcW w:w="6098" w:type="dxa"/>
            <w:shd w:val="clear" w:color="auto" w:fill="D9D9D9" w:themeFill="background1" w:themeFillShade="D9"/>
            <w:vAlign w:val="center"/>
          </w:tcPr>
          <w:p w14:paraId="1BE20526" w14:textId="3243A482" w:rsidR="008C1719" w:rsidRPr="00AA3546" w:rsidRDefault="008C1719" w:rsidP="008C1719">
            <w:pPr>
              <w:spacing w:beforeLines="60" w:before="144" w:afterLines="60" w:after="144"/>
              <w:jc w:val="center"/>
              <w:rPr>
                <w:rFonts w:cstheme="minorHAnsi"/>
                <w:i/>
                <w:sz w:val="16"/>
                <w:szCs w:val="16"/>
              </w:rPr>
            </w:pPr>
            <w:r w:rsidRPr="00F109C3">
              <w:rPr>
                <w:rFonts w:cstheme="minorHAnsi"/>
                <w:b/>
                <w:color w:val="000000" w:themeColor="text1"/>
                <w:sz w:val="18"/>
                <w:szCs w:val="20"/>
              </w:rPr>
              <w:t>Item</w:t>
            </w:r>
          </w:p>
        </w:tc>
      </w:tr>
      <w:tr w:rsidR="00A237E0" w:rsidRPr="003B13DD" w14:paraId="36C3026D" w14:textId="77777777" w:rsidTr="00885114">
        <w:trPr>
          <w:jc w:val="center"/>
        </w:trPr>
        <w:tc>
          <w:tcPr>
            <w:tcW w:w="2972" w:type="dxa"/>
            <w:vAlign w:val="center"/>
          </w:tcPr>
          <w:p w14:paraId="573A0846" w14:textId="6E48CC79" w:rsidR="00A237E0" w:rsidRPr="00AA3546" w:rsidRDefault="00A237E0" w:rsidP="00A237E0">
            <w:pPr>
              <w:spacing w:beforeLines="60" w:before="144" w:afterLines="60" w:after="144"/>
              <w:jc w:val="center"/>
              <w:rPr>
                <w:rFonts w:cstheme="minorHAnsi"/>
                <w:i/>
                <w:sz w:val="16"/>
                <w:szCs w:val="16"/>
              </w:rPr>
            </w:pPr>
            <w:r>
              <w:rPr>
                <w:rFonts w:cstheme="minorHAnsi"/>
                <w:i/>
                <w:sz w:val="18"/>
                <w:szCs w:val="20"/>
              </w:rPr>
              <w:t>[Open answer]</w:t>
            </w:r>
          </w:p>
        </w:tc>
        <w:tc>
          <w:tcPr>
            <w:tcW w:w="6098" w:type="dxa"/>
            <w:vAlign w:val="center"/>
          </w:tcPr>
          <w:p w14:paraId="1AB1A4FE"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1.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2C137220"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Write your answer in the box provided by entering a number if you see a 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010E04E7"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685C44A9" w14:textId="11DECC24" w:rsidR="00A237E0" w:rsidRPr="00AA3546" w:rsidRDefault="00A237E0" w:rsidP="00A237E0">
            <w:pPr>
              <w:spacing w:beforeLines="60" w:before="144" w:afterLines="60" w:after="144"/>
              <w:rPr>
                <w:rFonts w:cstheme="minorHAnsi"/>
                <w:i/>
                <w:sz w:val="16"/>
                <w:szCs w:val="16"/>
              </w:rPr>
            </w:pPr>
            <w:r w:rsidRPr="007E1693">
              <w:rPr>
                <w:rFonts w:cstheme="minorHAnsi"/>
                <w:i/>
                <w:color w:val="000000" w:themeColor="text1"/>
                <w:sz w:val="18"/>
                <w:szCs w:val="20"/>
              </w:rPr>
              <w:t>[Display Item 1</w:t>
            </w:r>
            <w:r>
              <w:rPr>
                <w:rFonts w:cstheme="minorHAnsi"/>
                <w:i/>
                <w:color w:val="000000" w:themeColor="text1"/>
                <w:sz w:val="18"/>
                <w:szCs w:val="20"/>
              </w:rPr>
              <w:t>(1)</w:t>
            </w:r>
            <w:r w:rsidRPr="007E1693">
              <w:rPr>
                <w:rFonts w:cstheme="minorHAnsi"/>
                <w:i/>
                <w:color w:val="000000" w:themeColor="text1"/>
                <w:sz w:val="18"/>
                <w:szCs w:val="20"/>
              </w:rPr>
              <w:t>]</w:t>
            </w:r>
          </w:p>
        </w:tc>
      </w:tr>
      <w:tr w:rsidR="00A237E0" w:rsidRPr="003B13DD" w14:paraId="6756258E" w14:textId="77777777" w:rsidTr="00885114">
        <w:trPr>
          <w:jc w:val="center"/>
        </w:trPr>
        <w:tc>
          <w:tcPr>
            <w:tcW w:w="2972" w:type="dxa"/>
            <w:vAlign w:val="center"/>
          </w:tcPr>
          <w:p w14:paraId="4873A91F" w14:textId="59955FD6" w:rsidR="00A237E0" w:rsidRDefault="00A237E0" w:rsidP="00A237E0">
            <w:pPr>
              <w:spacing w:beforeLines="60" w:before="144" w:afterLines="60" w:after="144"/>
              <w:jc w:val="center"/>
              <w:rPr>
                <w:rFonts w:cstheme="minorHAnsi"/>
                <w:i/>
                <w:sz w:val="18"/>
                <w:szCs w:val="20"/>
              </w:rPr>
            </w:pPr>
            <w:r>
              <w:rPr>
                <w:rFonts w:cstheme="minorHAnsi"/>
                <w:i/>
                <w:sz w:val="18"/>
                <w:szCs w:val="20"/>
              </w:rPr>
              <w:t>[Open answer]</w:t>
            </w:r>
          </w:p>
        </w:tc>
        <w:tc>
          <w:tcPr>
            <w:tcW w:w="6098" w:type="dxa"/>
            <w:vAlign w:val="center"/>
          </w:tcPr>
          <w:p w14:paraId="23834E8C"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2.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7F690C46"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Write your answer in the box provided by entering a number if you see a 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7C08DB34"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182BE753" w14:textId="7ACE4ACE" w:rsidR="00A237E0" w:rsidRDefault="00A237E0" w:rsidP="00A237E0">
            <w:pPr>
              <w:spacing w:beforeLines="60" w:before="144" w:afterLines="60" w:after="144"/>
              <w:jc w:val="both"/>
              <w:rPr>
                <w:rFonts w:cstheme="minorHAnsi"/>
                <w:color w:val="000000" w:themeColor="text1"/>
                <w:sz w:val="18"/>
                <w:szCs w:val="20"/>
              </w:rPr>
            </w:pPr>
            <w:r w:rsidRPr="007E1693">
              <w:rPr>
                <w:rFonts w:cstheme="minorHAnsi"/>
                <w:i/>
                <w:color w:val="000000" w:themeColor="text1"/>
                <w:sz w:val="18"/>
                <w:szCs w:val="20"/>
              </w:rPr>
              <w:t xml:space="preserve">[Display Item </w:t>
            </w:r>
            <w:r>
              <w:rPr>
                <w:rFonts w:cstheme="minorHAnsi"/>
                <w:i/>
                <w:color w:val="000000" w:themeColor="text1"/>
                <w:sz w:val="18"/>
                <w:szCs w:val="20"/>
              </w:rPr>
              <w:t>2: Randomly select from items 2.1(2) – 2.2(3)</w:t>
            </w:r>
            <w:r w:rsidRPr="007E1693">
              <w:rPr>
                <w:rFonts w:cstheme="minorHAnsi"/>
                <w:i/>
                <w:color w:val="000000" w:themeColor="text1"/>
                <w:sz w:val="18"/>
                <w:szCs w:val="20"/>
              </w:rPr>
              <w:t>]</w:t>
            </w:r>
          </w:p>
        </w:tc>
      </w:tr>
      <w:tr w:rsidR="00A237E0" w:rsidRPr="003B13DD" w14:paraId="71CF925D" w14:textId="77777777" w:rsidTr="00885114">
        <w:trPr>
          <w:jc w:val="center"/>
        </w:trPr>
        <w:tc>
          <w:tcPr>
            <w:tcW w:w="2972" w:type="dxa"/>
            <w:vAlign w:val="center"/>
          </w:tcPr>
          <w:p w14:paraId="053A911B" w14:textId="5718B6D9" w:rsidR="00A237E0" w:rsidRDefault="00A237E0" w:rsidP="00A237E0">
            <w:pPr>
              <w:spacing w:beforeLines="60" w:before="144" w:afterLines="60" w:after="144"/>
              <w:jc w:val="center"/>
              <w:rPr>
                <w:rFonts w:cstheme="minorHAnsi"/>
                <w:i/>
                <w:sz w:val="18"/>
                <w:szCs w:val="20"/>
              </w:rPr>
            </w:pPr>
            <w:r>
              <w:rPr>
                <w:rFonts w:cstheme="minorHAnsi"/>
                <w:i/>
                <w:sz w:val="18"/>
                <w:szCs w:val="20"/>
              </w:rPr>
              <w:t>[Open answer]</w:t>
            </w:r>
          </w:p>
        </w:tc>
        <w:tc>
          <w:tcPr>
            <w:tcW w:w="6098" w:type="dxa"/>
            <w:vAlign w:val="center"/>
          </w:tcPr>
          <w:p w14:paraId="6A2B7FF7"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3.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21D91E78"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 xml:space="preserve">Write your answer in the box provided by entering a number if you see a </w:t>
            </w:r>
            <w:r w:rsidRPr="00F109C3">
              <w:rPr>
                <w:rFonts w:cstheme="minorHAnsi"/>
                <w:color w:val="000000" w:themeColor="text1"/>
                <w:sz w:val="18"/>
                <w:szCs w:val="20"/>
              </w:rPr>
              <w:lastRenderedPageBreak/>
              <w:t>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21729F1D"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32DD6099" w14:textId="454ED3E2" w:rsidR="00A237E0" w:rsidRDefault="00A237E0" w:rsidP="00A237E0">
            <w:pPr>
              <w:spacing w:beforeLines="60" w:before="144" w:afterLines="60" w:after="144"/>
              <w:jc w:val="both"/>
              <w:rPr>
                <w:rFonts w:cstheme="minorHAnsi"/>
                <w:color w:val="000000" w:themeColor="text1"/>
                <w:sz w:val="18"/>
                <w:szCs w:val="20"/>
              </w:rPr>
            </w:pPr>
            <w:r w:rsidRPr="007E1693">
              <w:rPr>
                <w:rFonts w:cstheme="minorHAnsi"/>
                <w:i/>
                <w:color w:val="000000" w:themeColor="text1"/>
                <w:sz w:val="18"/>
                <w:szCs w:val="20"/>
              </w:rPr>
              <w:t xml:space="preserve">[Display Item </w:t>
            </w:r>
            <w:r>
              <w:rPr>
                <w:rFonts w:cstheme="minorHAnsi"/>
                <w:i/>
                <w:color w:val="000000" w:themeColor="text1"/>
                <w:sz w:val="18"/>
                <w:szCs w:val="20"/>
              </w:rPr>
              <w:t>3: Randomly select from items 3.1(4) – 3.4(7)</w:t>
            </w:r>
            <w:r w:rsidRPr="007E1693">
              <w:rPr>
                <w:rFonts w:cstheme="minorHAnsi"/>
                <w:i/>
                <w:color w:val="000000" w:themeColor="text1"/>
                <w:sz w:val="18"/>
                <w:szCs w:val="20"/>
              </w:rPr>
              <w:t>]</w:t>
            </w:r>
          </w:p>
        </w:tc>
      </w:tr>
      <w:tr w:rsidR="00A237E0" w:rsidRPr="003B13DD" w14:paraId="13EB482A" w14:textId="77777777" w:rsidTr="00885114">
        <w:trPr>
          <w:jc w:val="center"/>
        </w:trPr>
        <w:tc>
          <w:tcPr>
            <w:tcW w:w="2972" w:type="dxa"/>
            <w:vAlign w:val="center"/>
          </w:tcPr>
          <w:p w14:paraId="72A46158" w14:textId="7C234F5A" w:rsidR="00A237E0" w:rsidRDefault="00A237E0" w:rsidP="00A237E0">
            <w:pPr>
              <w:spacing w:beforeLines="60" w:before="144" w:afterLines="60" w:after="144"/>
              <w:jc w:val="center"/>
              <w:rPr>
                <w:rFonts w:cstheme="minorHAnsi"/>
                <w:i/>
                <w:sz w:val="18"/>
                <w:szCs w:val="20"/>
              </w:rPr>
            </w:pPr>
            <w:r>
              <w:rPr>
                <w:rFonts w:cstheme="minorHAnsi"/>
                <w:i/>
                <w:sz w:val="18"/>
                <w:szCs w:val="20"/>
              </w:rPr>
              <w:lastRenderedPageBreak/>
              <w:t>[Open answer]</w:t>
            </w:r>
          </w:p>
        </w:tc>
        <w:tc>
          <w:tcPr>
            <w:tcW w:w="6098" w:type="dxa"/>
            <w:vAlign w:val="center"/>
          </w:tcPr>
          <w:p w14:paraId="71A8301F"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4.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5C4AFBFD"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Write your answer in the box provided by entering a number if you see a 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43B1F3F3"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27376A07" w14:textId="1CE87F5B" w:rsidR="00A237E0" w:rsidRDefault="00A237E0" w:rsidP="00A237E0">
            <w:pPr>
              <w:spacing w:beforeLines="60" w:before="144" w:afterLines="60" w:after="144"/>
              <w:jc w:val="both"/>
              <w:rPr>
                <w:rFonts w:cstheme="minorHAnsi"/>
                <w:color w:val="000000" w:themeColor="text1"/>
                <w:sz w:val="18"/>
                <w:szCs w:val="20"/>
              </w:rPr>
            </w:pPr>
            <w:r w:rsidRPr="007E1693">
              <w:rPr>
                <w:rFonts w:cstheme="minorHAnsi"/>
                <w:i/>
                <w:color w:val="000000" w:themeColor="text1"/>
                <w:sz w:val="18"/>
                <w:szCs w:val="20"/>
              </w:rPr>
              <w:t xml:space="preserve">[Display Item </w:t>
            </w:r>
            <w:r>
              <w:rPr>
                <w:rFonts w:cstheme="minorHAnsi"/>
                <w:i/>
                <w:color w:val="000000" w:themeColor="text1"/>
                <w:sz w:val="18"/>
                <w:szCs w:val="20"/>
              </w:rPr>
              <w:t>4: Randomly select from items 4.1(8) – 4.2(9)</w:t>
            </w:r>
            <w:r w:rsidRPr="007E1693">
              <w:rPr>
                <w:rFonts w:cstheme="minorHAnsi"/>
                <w:i/>
                <w:color w:val="000000" w:themeColor="text1"/>
                <w:sz w:val="18"/>
                <w:szCs w:val="20"/>
              </w:rPr>
              <w:t>]</w:t>
            </w:r>
          </w:p>
        </w:tc>
      </w:tr>
      <w:tr w:rsidR="00A237E0" w:rsidRPr="003B13DD" w14:paraId="11AF1630" w14:textId="77777777" w:rsidTr="00885114">
        <w:trPr>
          <w:jc w:val="center"/>
        </w:trPr>
        <w:tc>
          <w:tcPr>
            <w:tcW w:w="2972" w:type="dxa"/>
            <w:vAlign w:val="center"/>
          </w:tcPr>
          <w:p w14:paraId="01AD8731" w14:textId="1E6A83E0" w:rsidR="00A237E0" w:rsidRDefault="00A237E0" w:rsidP="00A237E0">
            <w:pPr>
              <w:spacing w:beforeLines="60" w:before="144" w:afterLines="60" w:after="144"/>
              <w:jc w:val="center"/>
              <w:rPr>
                <w:rFonts w:cstheme="minorHAnsi"/>
                <w:i/>
                <w:sz w:val="18"/>
                <w:szCs w:val="20"/>
              </w:rPr>
            </w:pPr>
            <w:r>
              <w:rPr>
                <w:rFonts w:cstheme="minorHAnsi"/>
                <w:i/>
                <w:sz w:val="18"/>
                <w:szCs w:val="20"/>
              </w:rPr>
              <w:t>[Open answer]</w:t>
            </w:r>
          </w:p>
        </w:tc>
        <w:tc>
          <w:tcPr>
            <w:tcW w:w="6098" w:type="dxa"/>
            <w:vAlign w:val="center"/>
          </w:tcPr>
          <w:p w14:paraId="7751FC97"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5.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1F54335B"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Write your answer in the box provided by entering a number if you see a 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7C42DF54"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792814B3" w14:textId="2C7E9F57" w:rsidR="00A237E0" w:rsidRDefault="00A237E0" w:rsidP="00A237E0">
            <w:pPr>
              <w:spacing w:beforeLines="60" w:before="144" w:afterLines="60" w:after="144"/>
              <w:jc w:val="both"/>
              <w:rPr>
                <w:rFonts w:cstheme="minorHAnsi"/>
                <w:color w:val="000000" w:themeColor="text1"/>
                <w:sz w:val="18"/>
                <w:szCs w:val="20"/>
              </w:rPr>
            </w:pPr>
            <w:r w:rsidRPr="007E1693">
              <w:rPr>
                <w:rFonts w:cstheme="minorHAnsi"/>
                <w:i/>
                <w:color w:val="000000" w:themeColor="text1"/>
                <w:sz w:val="18"/>
                <w:szCs w:val="20"/>
              </w:rPr>
              <w:t xml:space="preserve">[Display Item </w:t>
            </w:r>
            <w:r>
              <w:rPr>
                <w:rFonts w:cstheme="minorHAnsi"/>
                <w:i/>
                <w:color w:val="000000" w:themeColor="text1"/>
                <w:sz w:val="18"/>
                <w:szCs w:val="20"/>
              </w:rPr>
              <w:t>5: Randomly select from items 5.1(10) – 5.4(13)</w:t>
            </w:r>
            <w:r w:rsidRPr="007E1693">
              <w:rPr>
                <w:rFonts w:cstheme="minorHAnsi"/>
                <w:i/>
                <w:color w:val="000000" w:themeColor="text1"/>
                <w:sz w:val="18"/>
                <w:szCs w:val="20"/>
              </w:rPr>
              <w:t>]</w:t>
            </w:r>
          </w:p>
        </w:tc>
      </w:tr>
      <w:tr w:rsidR="00A237E0" w:rsidRPr="003B13DD" w14:paraId="36A54559" w14:textId="77777777" w:rsidTr="00885114">
        <w:trPr>
          <w:jc w:val="center"/>
        </w:trPr>
        <w:tc>
          <w:tcPr>
            <w:tcW w:w="2972" w:type="dxa"/>
            <w:vAlign w:val="center"/>
          </w:tcPr>
          <w:p w14:paraId="40012AAF" w14:textId="10B38FF8" w:rsidR="00A237E0" w:rsidRDefault="00A237E0" w:rsidP="00A237E0">
            <w:pPr>
              <w:spacing w:beforeLines="60" w:before="144" w:afterLines="60" w:after="144"/>
              <w:jc w:val="center"/>
              <w:rPr>
                <w:rFonts w:cstheme="minorHAnsi"/>
                <w:i/>
                <w:sz w:val="18"/>
                <w:szCs w:val="20"/>
              </w:rPr>
            </w:pPr>
            <w:r>
              <w:rPr>
                <w:rFonts w:cstheme="minorHAnsi"/>
                <w:i/>
                <w:sz w:val="18"/>
                <w:szCs w:val="20"/>
              </w:rPr>
              <w:t>[Open answer]</w:t>
            </w:r>
          </w:p>
        </w:tc>
        <w:tc>
          <w:tcPr>
            <w:tcW w:w="6098" w:type="dxa"/>
            <w:vAlign w:val="center"/>
          </w:tcPr>
          <w:p w14:paraId="53A6DBE2"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6.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434E4F2F"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Write your answer in the box provided by entering a number if you see a 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2E408F00"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07CF4C0D" w14:textId="7DBAAD11" w:rsidR="00A237E0" w:rsidRDefault="00A237E0" w:rsidP="00A237E0">
            <w:pPr>
              <w:spacing w:beforeLines="60" w:before="144" w:afterLines="60" w:after="144"/>
              <w:jc w:val="both"/>
              <w:rPr>
                <w:rFonts w:cstheme="minorHAnsi"/>
                <w:color w:val="000000" w:themeColor="text1"/>
                <w:sz w:val="18"/>
                <w:szCs w:val="20"/>
              </w:rPr>
            </w:pPr>
            <w:r w:rsidRPr="007E1693">
              <w:rPr>
                <w:rFonts w:cstheme="minorHAnsi"/>
                <w:i/>
                <w:color w:val="000000" w:themeColor="text1"/>
                <w:sz w:val="18"/>
                <w:szCs w:val="20"/>
              </w:rPr>
              <w:t xml:space="preserve">[Display Item </w:t>
            </w:r>
            <w:r>
              <w:rPr>
                <w:rFonts w:cstheme="minorHAnsi"/>
                <w:i/>
                <w:color w:val="000000" w:themeColor="text1"/>
                <w:sz w:val="18"/>
                <w:szCs w:val="20"/>
              </w:rPr>
              <w:t>6: Randomly select from items 6.1(14) – 6.2(15)</w:t>
            </w:r>
            <w:r w:rsidRPr="007E1693">
              <w:rPr>
                <w:rFonts w:cstheme="minorHAnsi"/>
                <w:i/>
                <w:color w:val="000000" w:themeColor="text1"/>
                <w:sz w:val="18"/>
                <w:szCs w:val="20"/>
              </w:rPr>
              <w:t>]</w:t>
            </w:r>
          </w:p>
        </w:tc>
      </w:tr>
      <w:tr w:rsidR="00A237E0" w:rsidRPr="003B13DD" w14:paraId="7C02237B" w14:textId="77777777" w:rsidTr="00885114">
        <w:trPr>
          <w:jc w:val="center"/>
        </w:trPr>
        <w:tc>
          <w:tcPr>
            <w:tcW w:w="2972" w:type="dxa"/>
            <w:vAlign w:val="center"/>
          </w:tcPr>
          <w:p w14:paraId="394AB79B" w14:textId="7D8E5C9C" w:rsidR="00A237E0" w:rsidRDefault="00A237E0" w:rsidP="00A237E0">
            <w:pPr>
              <w:spacing w:beforeLines="60" w:before="144" w:afterLines="60" w:after="144"/>
              <w:jc w:val="center"/>
              <w:rPr>
                <w:rFonts w:cstheme="minorHAnsi"/>
                <w:i/>
                <w:sz w:val="18"/>
                <w:szCs w:val="20"/>
              </w:rPr>
            </w:pPr>
            <w:r>
              <w:rPr>
                <w:rFonts w:cstheme="minorHAnsi"/>
                <w:i/>
                <w:sz w:val="18"/>
                <w:szCs w:val="20"/>
              </w:rPr>
              <w:t>[Open answer]</w:t>
            </w:r>
          </w:p>
        </w:tc>
        <w:tc>
          <w:tcPr>
            <w:tcW w:w="6098" w:type="dxa"/>
            <w:vAlign w:val="center"/>
          </w:tcPr>
          <w:p w14:paraId="5983BB31" w14:textId="77777777" w:rsidR="00A237E0" w:rsidRPr="00F109C3"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 xml:space="preserve">7. </w:t>
            </w:r>
            <w:r w:rsidRPr="00F109C3">
              <w:rPr>
                <w:rFonts w:cstheme="minorHAnsi"/>
                <w:color w:val="000000" w:themeColor="text1"/>
                <w:sz w:val="18"/>
                <w:szCs w:val="20"/>
              </w:rPr>
              <w:t xml:space="preserve">Please </w:t>
            </w:r>
            <w:r>
              <w:rPr>
                <w:rFonts w:cstheme="minorHAnsi"/>
                <w:color w:val="000000" w:themeColor="text1"/>
                <w:sz w:val="18"/>
                <w:szCs w:val="20"/>
              </w:rPr>
              <w:t>review</w:t>
            </w:r>
            <w:r w:rsidRPr="00F109C3">
              <w:rPr>
                <w:rFonts w:cstheme="minorHAnsi"/>
                <w:color w:val="000000" w:themeColor="text1"/>
                <w:sz w:val="18"/>
                <w:szCs w:val="20"/>
              </w:rPr>
              <w:t xml:space="preserve"> the image below and attempt to identify the hidden number. </w:t>
            </w:r>
          </w:p>
          <w:p w14:paraId="2DB11DA5" w14:textId="77777777" w:rsidR="00A237E0" w:rsidRDefault="00A237E0" w:rsidP="00A237E0">
            <w:pPr>
              <w:spacing w:beforeLines="60" w:before="144" w:afterLines="60" w:after="144"/>
              <w:jc w:val="both"/>
              <w:rPr>
                <w:rFonts w:cstheme="minorHAnsi"/>
                <w:color w:val="000000" w:themeColor="text1"/>
                <w:sz w:val="18"/>
                <w:szCs w:val="20"/>
              </w:rPr>
            </w:pPr>
            <w:r w:rsidRPr="00F109C3">
              <w:rPr>
                <w:rFonts w:cstheme="minorHAnsi"/>
                <w:color w:val="000000" w:themeColor="text1"/>
                <w:sz w:val="18"/>
                <w:szCs w:val="20"/>
              </w:rPr>
              <w:t>Write your answer in the box provided by entering a number if you see a number</w:t>
            </w:r>
            <w:r>
              <w:rPr>
                <w:rFonts w:cstheme="minorHAnsi"/>
                <w:color w:val="000000" w:themeColor="text1"/>
                <w:sz w:val="18"/>
                <w:szCs w:val="20"/>
              </w:rPr>
              <w:t>,</w:t>
            </w:r>
            <w:r w:rsidRPr="00F109C3">
              <w:rPr>
                <w:rFonts w:cstheme="minorHAnsi"/>
                <w:color w:val="000000" w:themeColor="text1"/>
                <w:sz w:val="18"/>
                <w:szCs w:val="20"/>
              </w:rPr>
              <w:t xml:space="preserve"> or 'no number' if you don't see the number.</w:t>
            </w:r>
          </w:p>
          <w:p w14:paraId="7ECB0A6B" w14:textId="77777777" w:rsidR="00A237E0" w:rsidRDefault="00A237E0" w:rsidP="00A237E0">
            <w:pPr>
              <w:spacing w:beforeLines="60" w:before="144" w:afterLines="60" w:after="144"/>
              <w:jc w:val="both"/>
              <w:rPr>
                <w:rFonts w:cstheme="minorHAnsi"/>
                <w:color w:val="000000" w:themeColor="text1"/>
                <w:sz w:val="18"/>
                <w:szCs w:val="20"/>
              </w:rPr>
            </w:pPr>
            <w:r>
              <w:rPr>
                <w:rFonts w:cstheme="minorHAnsi"/>
                <w:color w:val="000000" w:themeColor="text1"/>
                <w:sz w:val="18"/>
                <w:szCs w:val="20"/>
              </w:rPr>
              <w:t>[Display open answer box]</w:t>
            </w:r>
          </w:p>
          <w:p w14:paraId="02727514" w14:textId="4E5BB603" w:rsidR="00A237E0" w:rsidRDefault="00A237E0" w:rsidP="00A237E0">
            <w:pPr>
              <w:spacing w:beforeLines="60" w:before="144" w:afterLines="60" w:after="144"/>
              <w:jc w:val="both"/>
              <w:rPr>
                <w:rFonts w:cstheme="minorHAnsi"/>
                <w:color w:val="000000" w:themeColor="text1"/>
                <w:sz w:val="18"/>
                <w:szCs w:val="20"/>
              </w:rPr>
            </w:pPr>
            <w:r w:rsidRPr="007E1693">
              <w:rPr>
                <w:rFonts w:cstheme="minorHAnsi"/>
                <w:i/>
                <w:color w:val="000000" w:themeColor="text1"/>
                <w:sz w:val="18"/>
                <w:szCs w:val="20"/>
              </w:rPr>
              <w:t xml:space="preserve">[Display Item </w:t>
            </w:r>
            <w:r>
              <w:rPr>
                <w:rFonts w:cstheme="minorHAnsi"/>
                <w:i/>
                <w:color w:val="000000" w:themeColor="text1"/>
                <w:sz w:val="18"/>
                <w:szCs w:val="20"/>
              </w:rPr>
              <w:t>4: Randomly select from items 7.1(16) – 7.2(17)</w:t>
            </w:r>
            <w:r w:rsidRPr="007E1693">
              <w:rPr>
                <w:rFonts w:cstheme="minorHAnsi"/>
                <w:i/>
                <w:color w:val="000000" w:themeColor="text1"/>
                <w:sz w:val="18"/>
                <w:szCs w:val="20"/>
              </w:rPr>
              <w:t>]</w:t>
            </w:r>
          </w:p>
        </w:tc>
      </w:tr>
      <w:tr w:rsidR="004759DF" w:rsidRPr="003B13DD" w14:paraId="068F570F" w14:textId="77777777" w:rsidTr="00A45560">
        <w:trPr>
          <w:jc w:val="center"/>
        </w:trPr>
        <w:tc>
          <w:tcPr>
            <w:tcW w:w="9070" w:type="dxa"/>
            <w:gridSpan w:val="2"/>
            <w:vAlign w:val="center"/>
          </w:tcPr>
          <w:p w14:paraId="78F9145E" w14:textId="72DAF211" w:rsidR="004759DF" w:rsidRDefault="00A237E0" w:rsidP="00B96303">
            <w:pPr>
              <w:spacing w:beforeLines="60" w:before="144" w:afterLines="60" w:after="144"/>
              <w:jc w:val="center"/>
              <w:rPr>
                <w:rFonts w:cstheme="minorHAnsi"/>
                <w:color w:val="000000" w:themeColor="text1"/>
                <w:sz w:val="18"/>
                <w:szCs w:val="20"/>
              </w:rPr>
            </w:pPr>
            <w:r w:rsidRPr="00096C80">
              <w:rPr>
                <w:rFonts w:cstheme="minorHAnsi"/>
                <w:b/>
                <w:i/>
                <w:sz w:val="16"/>
                <w:szCs w:val="16"/>
              </w:rPr>
              <w:t xml:space="preserve">Items 1 – </w:t>
            </w:r>
            <w:r>
              <w:rPr>
                <w:rFonts w:cstheme="minorHAnsi"/>
                <w:b/>
                <w:i/>
                <w:sz w:val="16"/>
                <w:szCs w:val="16"/>
              </w:rPr>
              <w:t>7</w:t>
            </w:r>
            <w:r w:rsidRPr="00096C80">
              <w:rPr>
                <w:rFonts w:cstheme="minorHAnsi"/>
                <w:b/>
                <w:i/>
                <w:sz w:val="16"/>
                <w:szCs w:val="16"/>
              </w:rPr>
              <w:t xml:space="preserve"> to b</w:t>
            </w:r>
            <w:r w:rsidR="00B96303">
              <w:rPr>
                <w:rFonts w:cstheme="minorHAnsi"/>
                <w:b/>
                <w:i/>
                <w:sz w:val="16"/>
                <w:szCs w:val="16"/>
              </w:rPr>
              <w:t>e presented in randomised order</w:t>
            </w:r>
            <w:r>
              <w:rPr>
                <w:rFonts w:cstheme="minorHAnsi"/>
                <w:b/>
                <w:i/>
                <w:sz w:val="16"/>
                <w:szCs w:val="16"/>
              </w:rPr>
              <w:t>. See appendix.</w:t>
            </w:r>
          </w:p>
        </w:tc>
      </w:tr>
      <w:tr w:rsidR="00F00326" w:rsidRPr="003B13DD" w14:paraId="7529619E" w14:textId="77777777" w:rsidTr="00A45560">
        <w:trPr>
          <w:jc w:val="center"/>
        </w:trPr>
        <w:tc>
          <w:tcPr>
            <w:tcW w:w="9070" w:type="dxa"/>
            <w:gridSpan w:val="2"/>
            <w:vAlign w:val="center"/>
          </w:tcPr>
          <w:p w14:paraId="00A5D6AD" w14:textId="5F91AA40" w:rsidR="00F00326" w:rsidRDefault="00B62BE3" w:rsidP="008C1719">
            <w:pPr>
              <w:spacing w:beforeLines="60" w:before="144" w:afterLines="60" w:after="144"/>
              <w:jc w:val="both"/>
              <w:rPr>
                <w:rFonts w:cstheme="minorHAnsi"/>
                <w:b/>
                <w:i/>
                <w:sz w:val="16"/>
                <w:szCs w:val="16"/>
              </w:rPr>
            </w:pPr>
            <w:r w:rsidRPr="003463BE">
              <w:rPr>
                <w:rFonts w:ascii="Times New Roman" w:hAnsi="Times New Roman" w:cs="Times New Roman"/>
                <w:i/>
                <w:sz w:val="16"/>
                <w:szCs w:val="16"/>
              </w:rPr>
              <w:t xml:space="preserve">Ishihara, S. (1960). Tests for colour-blindness. </w:t>
            </w:r>
            <w:proofErr w:type="spellStart"/>
            <w:r w:rsidRPr="003463BE">
              <w:rPr>
                <w:rFonts w:ascii="Times New Roman" w:hAnsi="Times New Roman" w:cs="Times New Roman"/>
                <w:i/>
                <w:sz w:val="16"/>
                <w:szCs w:val="16"/>
              </w:rPr>
              <w:t>Kanehara</w:t>
            </w:r>
            <w:proofErr w:type="spellEnd"/>
            <w:r w:rsidRPr="003463BE">
              <w:rPr>
                <w:rFonts w:ascii="Times New Roman" w:hAnsi="Times New Roman" w:cs="Times New Roman"/>
                <w:i/>
                <w:sz w:val="16"/>
                <w:szCs w:val="16"/>
              </w:rPr>
              <w:t xml:space="preserve"> </w:t>
            </w:r>
            <w:proofErr w:type="spellStart"/>
            <w:r w:rsidRPr="003463BE">
              <w:rPr>
                <w:rFonts w:ascii="Times New Roman" w:hAnsi="Times New Roman" w:cs="Times New Roman"/>
                <w:i/>
                <w:sz w:val="16"/>
                <w:szCs w:val="16"/>
              </w:rPr>
              <w:t>Shuppan</w:t>
            </w:r>
            <w:proofErr w:type="spellEnd"/>
            <w:r w:rsidRPr="003463BE">
              <w:rPr>
                <w:rFonts w:ascii="Times New Roman" w:hAnsi="Times New Roman" w:cs="Times New Roman"/>
                <w:i/>
                <w:sz w:val="16"/>
                <w:szCs w:val="16"/>
              </w:rPr>
              <w:t xml:space="preserve"> Company.</w:t>
            </w:r>
          </w:p>
        </w:tc>
      </w:tr>
      <w:tr w:rsidR="00526C65" w:rsidRPr="003B13DD" w14:paraId="2A5A12B1" w14:textId="77777777" w:rsidTr="00AF4A39">
        <w:trPr>
          <w:trHeight w:val="388"/>
          <w:jc w:val="center"/>
        </w:trPr>
        <w:tc>
          <w:tcPr>
            <w:tcW w:w="2972" w:type="dxa"/>
            <w:shd w:val="clear" w:color="auto" w:fill="E7E6E6" w:themeFill="background2"/>
            <w:vAlign w:val="center"/>
          </w:tcPr>
          <w:p w14:paraId="484FCBD0" w14:textId="61894A24" w:rsidR="00526C65" w:rsidRPr="008F2647" w:rsidRDefault="00CF5EEA" w:rsidP="00526C65">
            <w:pPr>
              <w:spacing w:beforeLines="60" w:before="144" w:afterLines="60" w:after="144"/>
              <w:rPr>
                <w:rFonts w:cstheme="minorHAnsi"/>
                <w:sz w:val="18"/>
                <w:szCs w:val="20"/>
              </w:rPr>
            </w:pPr>
            <w:r>
              <w:rPr>
                <w:rFonts w:cstheme="minorHAnsi"/>
                <w:b/>
                <w:sz w:val="18"/>
                <w:szCs w:val="20"/>
              </w:rPr>
              <w:t>7</w:t>
            </w:r>
            <w:r w:rsidR="00526C65">
              <w:rPr>
                <w:rFonts w:cstheme="minorHAnsi"/>
                <w:b/>
                <w:sz w:val="18"/>
                <w:szCs w:val="20"/>
              </w:rPr>
              <w:t xml:space="preserve">. </w:t>
            </w:r>
            <w:r w:rsidR="00526C65" w:rsidRPr="008F2647">
              <w:rPr>
                <w:rFonts w:cstheme="minorHAnsi"/>
                <w:b/>
                <w:sz w:val="18"/>
                <w:szCs w:val="20"/>
              </w:rPr>
              <w:t>Demographics</w:t>
            </w:r>
          </w:p>
        </w:tc>
        <w:tc>
          <w:tcPr>
            <w:tcW w:w="6098" w:type="dxa"/>
            <w:shd w:val="clear" w:color="auto" w:fill="E7E6E6" w:themeFill="background2"/>
            <w:vAlign w:val="center"/>
          </w:tcPr>
          <w:p w14:paraId="384AD855" w14:textId="77777777" w:rsidR="00526C65" w:rsidRPr="00AF4A39" w:rsidRDefault="00526C65" w:rsidP="00526C65">
            <w:pPr>
              <w:spacing w:beforeLines="60" w:before="144" w:afterLines="60" w:after="144"/>
              <w:jc w:val="center"/>
              <w:rPr>
                <w:rFonts w:cstheme="minorHAnsi"/>
                <w:b/>
                <w:sz w:val="18"/>
                <w:szCs w:val="20"/>
              </w:rPr>
            </w:pPr>
            <w:r w:rsidRPr="00AF4A39">
              <w:rPr>
                <w:rFonts w:cstheme="minorHAnsi"/>
                <w:b/>
                <w:color w:val="000000" w:themeColor="text1"/>
                <w:sz w:val="18"/>
                <w:szCs w:val="20"/>
              </w:rPr>
              <w:t>Item</w:t>
            </w:r>
          </w:p>
        </w:tc>
      </w:tr>
      <w:tr w:rsidR="00526C65" w:rsidRPr="003B13DD" w14:paraId="75E3DFF0" w14:textId="77777777" w:rsidTr="00832A55">
        <w:trPr>
          <w:trHeight w:val="57"/>
          <w:jc w:val="center"/>
        </w:trPr>
        <w:tc>
          <w:tcPr>
            <w:tcW w:w="2972" w:type="dxa"/>
            <w:shd w:val="clear" w:color="auto" w:fill="FFFFFF" w:themeFill="background1"/>
            <w:vAlign w:val="center"/>
          </w:tcPr>
          <w:p w14:paraId="5C8BD3A9" w14:textId="470E78B7" w:rsidR="00526C65" w:rsidRPr="0034507B" w:rsidRDefault="004759DF" w:rsidP="00526C65">
            <w:pPr>
              <w:spacing w:beforeLines="60" w:before="144" w:afterLines="60" w:after="144"/>
              <w:rPr>
                <w:rFonts w:cstheme="minorHAnsi"/>
                <w:sz w:val="18"/>
                <w:szCs w:val="20"/>
              </w:rPr>
            </w:pPr>
            <w:r>
              <w:rPr>
                <w:rFonts w:cstheme="minorHAnsi"/>
                <w:i/>
                <w:sz w:val="18"/>
                <w:szCs w:val="20"/>
              </w:rPr>
              <w:t xml:space="preserve">1. </w:t>
            </w:r>
            <w:r w:rsidR="00526C65" w:rsidRPr="0034507B">
              <w:rPr>
                <w:rFonts w:cstheme="minorHAnsi"/>
                <w:i/>
                <w:sz w:val="18"/>
                <w:szCs w:val="20"/>
              </w:rPr>
              <w:t>[Open answer]</w:t>
            </w:r>
          </w:p>
        </w:tc>
        <w:tc>
          <w:tcPr>
            <w:tcW w:w="6098" w:type="dxa"/>
            <w:shd w:val="clear" w:color="auto" w:fill="FFFFFF" w:themeFill="background1"/>
            <w:vAlign w:val="center"/>
          </w:tcPr>
          <w:p w14:paraId="7B43DF8B" w14:textId="77777777" w:rsidR="00526C65" w:rsidRPr="001E0414" w:rsidRDefault="00526C65" w:rsidP="00526C65">
            <w:pPr>
              <w:spacing w:beforeLines="60" w:before="144" w:afterLines="60" w:after="144"/>
              <w:rPr>
                <w:rFonts w:cstheme="minorHAnsi"/>
                <w:i/>
                <w:sz w:val="18"/>
                <w:szCs w:val="20"/>
              </w:rPr>
            </w:pPr>
            <w:r w:rsidRPr="00E563A2">
              <w:rPr>
                <w:rFonts w:cstheme="minorHAnsi"/>
                <w:sz w:val="18"/>
                <w:szCs w:val="20"/>
              </w:rPr>
              <w:t>Please type your current country of residence</w:t>
            </w:r>
          </w:p>
        </w:tc>
      </w:tr>
      <w:tr w:rsidR="00526C65" w:rsidRPr="003B13DD" w14:paraId="29C10A2A" w14:textId="77777777" w:rsidTr="00832A55">
        <w:trPr>
          <w:trHeight w:val="57"/>
          <w:jc w:val="center"/>
        </w:trPr>
        <w:tc>
          <w:tcPr>
            <w:tcW w:w="2972" w:type="dxa"/>
            <w:shd w:val="clear" w:color="auto" w:fill="FFFFFF" w:themeFill="background1"/>
            <w:vAlign w:val="center"/>
          </w:tcPr>
          <w:p w14:paraId="4212F18C" w14:textId="4AD1D89A" w:rsidR="00526C65" w:rsidRPr="0034507B" w:rsidRDefault="004759DF" w:rsidP="00526C65">
            <w:pPr>
              <w:spacing w:beforeLines="60" w:before="144" w:afterLines="60" w:after="144"/>
              <w:rPr>
                <w:rFonts w:cstheme="minorHAnsi"/>
                <w:sz w:val="18"/>
                <w:szCs w:val="20"/>
              </w:rPr>
            </w:pPr>
            <w:r>
              <w:rPr>
                <w:rFonts w:cstheme="minorHAnsi"/>
                <w:i/>
                <w:sz w:val="18"/>
                <w:szCs w:val="20"/>
              </w:rPr>
              <w:t xml:space="preserve">2. </w:t>
            </w:r>
            <w:r w:rsidR="00526C65" w:rsidRPr="0034507B">
              <w:rPr>
                <w:rFonts w:cstheme="minorHAnsi"/>
                <w:i/>
                <w:sz w:val="18"/>
                <w:szCs w:val="20"/>
              </w:rPr>
              <w:t>[Open answer]</w:t>
            </w:r>
          </w:p>
        </w:tc>
        <w:tc>
          <w:tcPr>
            <w:tcW w:w="6098" w:type="dxa"/>
            <w:shd w:val="clear" w:color="auto" w:fill="FFFFFF" w:themeFill="background1"/>
            <w:vAlign w:val="center"/>
          </w:tcPr>
          <w:p w14:paraId="6BC96F55" w14:textId="77777777" w:rsidR="00526C65" w:rsidRPr="001E0414" w:rsidRDefault="00526C65" w:rsidP="00526C65">
            <w:pPr>
              <w:spacing w:beforeLines="60" w:before="144" w:afterLines="60" w:after="144"/>
              <w:rPr>
                <w:rFonts w:cstheme="minorHAnsi"/>
                <w:i/>
                <w:sz w:val="18"/>
                <w:szCs w:val="20"/>
              </w:rPr>
            </w:pPr>
            <w:r w:rsidRPr="00D846C6">
              <w:rPr>
                <w:rFonts w:cstheme="minorHAnsi"/>
                <w:sz w:val="18"/>
                <w:szCs w:val="20"/>
              </w:rPr>
              <w:t>Please type your country of origin</w:t>
            </w:r>
          </w:p>
        </w:tc>
      </w:tr>
      <w:tr w:rsidR="00115386" w:rsidRPr="003B13DD" w14:paraId="152B729F" w14:textId="77777777" w:rsidTr="00832A55">
        <w:trPr>
          <w:trHeight w:val="57"/>
          <w:jc w:val="center"/>
        </w:trPr>
        <w:tc>
          <w:tcPr>
            <w:tcW w:w="2972" w:type="dxa"/>
            <w:shd w:val="clear" w:color="auto" w:fill="FFFFFF" w:themeFill="background1"/>
            <w:vAlign w:val="center"/>
          </w:tcPr>
          <w:p w14:paraId="6DAFB184" w14:textId="64BB4E1A" w:rsidR="00115386" w:rsidRPr="00115386" w:rsidRDefault="00115386" w:rsidP="00115386">
            <w:pPr>
              <w:spacing w:beforeLines="60" w:before="144" w:afterLines="60" w:after="144"/>
              <w:ind w:left="360"/>
              <w:rPr>
                <w:rFonts w:cstheme="minorHAnsi"/>
                <w:i/>
                <w:sz w:val="18"/>
                <w:szCs w:val="20"/>
              </w:rPr>
            </w:pPr>
            <w:r w:rsidRPr="00115386">
              <w:rPr>
                <w:rFonts w:cstheme="minorHAnsi"/>
                <w:i/>
                <w:sz w:val="18"/>
                <w:szCs w:val="20"/>
              </w:rPr>
              <w:t>3. Multiple choice</w:t>
            </w:r>
          </w:p>
        </w:tc>
        <w:tc>
          <w:tcPr>
            <w:tcW w:w="6098" w:type="dxa"/>
            <w:shd w:val="clear" w:color="auto" w:fill="FFFFFF" w:themeFill="background1"/>
            <w:vAlign w:val="center"/>
          </w:tcPr>
          <w:p w14:paraId="014C7F3E" w14:textId="77777777"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Please indicate your gender:</w:t>
            </w:r>
          </w:p>
          <w:p w14:paraId="5DEE2C6E" w14:textId="6EBA25CB"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1. Male</w:t>
            </w:r>
            <w:r w:rsidRPr="00115386">
              <w:rPr>
                <w:rFonts w:cstheme="minorHAnsi"/>
                <w:sz w:val="18"/>
                <w:szCs w:val="20"/>
              </w:rPr>
              <w:br/>
              <w:t>2. Female</w:t>
            </w:r>
          </w:p>
        </w:tc>
      </w:tr>
      <w:tr w:rsidR="00115386" w:rsidRPr="003B13DD" w14:paraId="3D8459CD" w14:textId="77777777" w:rsidTr="00832A55">
        <w:trPr>
          <w:trHeight w:val="57"/>
          <w:jc w:val="center"/>
        </w:trPr>
        <w:tc>
          <w:tcPr>
            <w:tcW w:w="2972" w:type="dxa"/>
            <w:shd w:val="clear" w:color="auto" w:fill="FFFFFF" w:themeFill="background1"/>
            <w:vAlign w:val="center"/>
          </w:tcPr>
          <w:p w14:paraId="3ED8FE80" w14:textId="62A91422" w:rsidR="00115386" w:rsidRPr="00115386" w:rsidRDefault="00115386" w:rsidP="00115386">
            <w:pPr>
              <w:spacing w:beforeLines="60" w:before="144" w:afterLines="60" w:after="144"/>
              <w:ind w:left="360"/>
              <w:rPr>
                <w:rFonts w:cstheme="minorHAnsi"/>
                <w:sz w:val="18"/>
                <w:szCs w:val="20"/>
              </w:rPr>
            </w:pPr>
            <w:r w:rsidRPr="00115386">
              <w:rPr>
                <w:rFonts w:cstheme="minorHAnsi"/>
                <w:i/>
                <w:sz w:val="18"/>
                <w:szCs w:val="20"/>
              </w:rPr>
              <w:t>4. Multiple choice</w:t>
            </w:r>
          </w:p>
        </w:tc>
        <w:tc>
          <w:tcPr>
            <w:tcW w:w="6098" w:type="dxa"/>
            <w:shd w:val="clear" w:color="auto" w:fill="FFFFFF" w:themeFill="background1"/>
            <w:vAlign w:val="center"/>
          </w:tcPr>
          <w:p w14:paraId="5303B0B6" w14:textId="77777777"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Please indicate your age range:</w:t>
            </w:r>
          </w:p>
          <w:p w14:paraId="1D0E028B" w14:textId="4F9F131A"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1. 18-24</w:t>
            </w:r>
            <w:r w:rsidRPr="00115386">
              <w:rPr>
                <w:rFonts w:cstheme="minorHAnsi"/>
                <w:sz w:val="18"/>
                <w:szCs w:val="20"/>
              </w:rPr>
              <w:br/>
              <w:t>2. 25-34</w:t>
            </w:r>
            <w:r w:rsidRPr="00115386">
              <w:rPr>
                <w:rFonts w:cstheme="minorHAnsi"/>
                <w:sz w:val="18"/>
                <w:szCs w:val="20"/>
              </w:rPr>
              <w:br/>
              <w:t>3. 35-49</w:t>
            </w:r>
            <w:r w:rsidRPr="00115386">
              <w:rPr>
                <w:rFonts w:cstheme="minorHAnsi"/>
                <w:sz w:val="18"/>
                <w:szCs w:val="20"/>
              </w:rPr>
              <w:br/>
              <w:t>4. 50-64</w:t>
            </w:r>
            <w:r w:rsidRPr="00115386">
              <w:rPr>
                <w:rFonts w:cstheme="minorHAnsi"/>
                <w:sz w:val="18"/>
                <w:szCs w:val="20"/>
              </w:rPr>
              <w:br/>
              <w:t>5. 65 and over</w:t>
            </w:r>
          </w:p>
        </w:tc>
      </w:tr>
      <w:tr w:rsidR="00115386" w:rsidRPr="003B13DD" w14:paraId="7A094F06" w14:textId="77777777" w:rsidTr="00832A55">
        <w:trPr>
          <w:trHeight w:val="57"/>
          <w:jc w:val="center"/>
        </w:trPr>
        <w:tc>
          <w:tcPr>
            <w:tcW w:w="2972" w:type="dxa"/>
            <w:shd w:val="clear" w:color="auto" w:fill="FFFFFF" w:themeFill="background1"/>
            <w:vAlign w:val="center"/>
          </w:tcPr>
          <w:p w14:paraId="5C6A6478" w14:textId="10D854A6" w:rsidR="00115386" w:rsidRPr="00115386" w:rsidRDefault="00115386" w:rsidP="00115386">
            <w:pPr>
              <w:spacing w:beforeLines="60" w:before="144" w:afterLines="60" w:after="144"/>
              <w:ind w:left="360"/>
              <w:rPr>
                <w:rFonts w:cstheme="minorHAnsi"/>
                <w:i/>
                <w:sz w:val="18"/>
                <w:szCs w:val="20"/>
              </w:rPr>
            </w:pPr>
            <w:r w:rsidRPr="00115386">
              <w:rPr>
                <w:rFonts w:cstheme="minorHAnsi"/>
                <w:i/>
                <w:sz w:val="18"/>
                <w:szCs w:val="20"/>
              </w:rPr>
              <w:lastRenderedPageBreak/>
              <w:t>5. Multiple choice</w:t>
            </w:r>
          </w:p>
        </w:tc>
        <w:tc>
          <w:tcPr>
            <w:tcW w:w="6098" w:type="dxa"/>
            <w:shd w:val="clear" w:color="auto" w:fill="FFFFFF" w:themeFill="background1"/>
            <w:vAlign w:val="center"/>
          </w:tcPr>
          <w:p w14:paraId="281F3E38" w14:textId="77777777"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Please indicate your marital status:</w:t>
            </w:r>
          </w:p>
          <w:p w14:paraId="064AAE31" w14:textId="51A2A0E4"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1. Single (no children)</w:t>
            </w:r>
            <w:r w:rsidRPr="00115386">
              <w:rPr>
                <w:rFonts w:cstheme="minorHAnsi"/>
                <w:sz w:val="18"/>
                <w:szCs w:val="20"/>
              </w:rPr>
              <w:br/>
              <w:t>2. Married (no children)</w:t>
            </w:r>
            <w:r w:rsidRPr="00115386">
              <w:rPr>
                <w:rFonts w:cstheme="minorHAnsi"/>
                <w:sz w:val="18"/>
                <w:szCs w:val="20"/>
              </w:rPr>
              <w:br/>
              <w:t>3. Married (with children)</w:t>
            </w:r>
            <w:r w:rsidRPr="00115386">
              <w:rPr>
                <w:rFonts w:cstheme="minorHAnsi"/>
                <w:sz w:val="18"/>
                <w:szCs w:val="20"/>
              </w:rPr>
              <w:br/>
              <w:t>4. Domestic partnership</w:t>
            </w:r>
            <w:r w:rsidRPr="00115386">
              <w:rPr>
                <w:rFonts w:cstheme="minorHAnsi"/>
                <w:sz w:val="18"/>
                <w:szCs w:val="20"/>
              </w:rPr>
              <w:br/>
              <w:t>5. Widowed</w:t>
            </w:r>
            <w:r w:rsidRPr="00115386">
              <w:rPr>
                <w:rFonts w:cstheme="minorHAnsi"/>
                <w:sz w:val="18"/>
                <w:szCs w:val="20"/>
              </w:rPr>
              <w:br/>
              <w:t>6. Separated</w:t>
            </w:r>
          </w:p>
        </w:tc>
      </w:tr>
      <w:tr w:rsidR="00115386" w:rsidRPr="003B13DD" w14:paraId="465738D3" w14:textId="77777777" w:rsidTr="00832A55">
        <w:trPr>
          <w:trHeight w:val="57"/>
          <w:jc w:val="center"/>
        </w:trPr>
        <w:tc>
          <w:tcPr>
            <w:tcW w:w="2972" w:type="dxa"/>
            <w:shd w:val="clear" w:color="auto" w:fill="FFFFFF" w:themeFill="background1"/>
            <w:vAlign w:val="center"/>
          </w:tcPr>
          <w:p w14:paraId="2F47441F" w14:textId="7FFB7645" w:rsidR="00115386" w:rsidRPr="00115386" w:rsidRDefault="00115386" w:rsidP="00115386">
            <w:pPr>
              <w:spacing w:beforeLines="60" w:before="144" w:afterLines="60" w:after="144"/>
              <w:ind w:left="360"/>
              <w:rPr>
                <w:rFonts w:cstheme="minorHAnsi"/>
                <w:i/>
                <w:color w:val="FF0000"/>
                <w:sz w:val="18"/>
                <w:szCs w:val="20"/>
              </w:rPr>
            </w:pPr>
            <w:r w:rsidRPr="00115386">
              <w:rPr>
                <w:rFonts w:cstheme="minorHAnsi"/>
                <w:i/>
                <w:sz w:val="18"/>
                <w:szCs w:val="20"/>
              </w:rPr>
              <w:t>6. Multiple choice</w:t>
            </w:r>
          </w:p>
        </w:tc>
        <w:tc>
          <w:tcPr>
            <w:tcW w:w="6098" w:type="dxa"/>
            <w:shd w:val="clear" w:color="auto" w:fill="FFFFFF" w:themeFill="background1"/>
            <w:vAlign w:val="center"/>
          </w:tcPr>
          <w:p w14:paraId="1699235A" w14:textId="77777777"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Please indicate your level of education:</w:t>
            </w:r>
          </w:p>
          <w:p w14:paraId="0CDE4705" w14:textId="0BEDDF88"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1. GSCE</w:t>
            </w:r>
            <w:r w:rsidRPr="00115386">
              <w:rPr>
                <w:rFonts w:cstheme="minorHAnsi"/>
                <w:sz w:val="18"/>
                <w:szCs w:val="20"/>
              </w:rPr>
              <w:br/>
              <w:t>2. AS/A Level</w:t>
            </w:r>
            <w:r w:rsidRPr="00115386">
              <w:rPr>
                <w:rFonts w:cstheme="minorHAnsi"/>
                <w:sz w:val="18"/>
                <w:szCs w:val="20"/>
              </w:rPr>
              <w:br/>
              <w:t>3. Undergraduate</w:t>
            </w:r>
            <w:r w:rsidRPr="00115386">
              <w:rPr>
                <w:rFonts w:cstheme="minorHAnsi"/>
                <w:sz w:val="18"/>
                <w:szCs w:val="20"/>
              </w:rPr>
              <w:br/>
              <w:t>4. Postgraduate or PhD</w:t>
            </w:r>
            <w:r w:rsidRPr="00115386">
              <w:rPr>
                <w:rFonts w:cstheme="minorHAnsi"/>
                <w:sz w:val="18"/>
                <w:szCs w:val="20"/>
              </w:rPr>
              <w:br/>
              <w:t>5. None of the above</w:t>
            </w:r>
          </w:p>
        </w:tc>
      </w:tr>
      <w:tr w:rsidR="00115386" w:rsidRPr="003B13DD" w14:paraId="7E228E23" w14:textId="77777777" w:rsidTr="00832A55">
        <w:trPr>
          <w:trHeight w:val="57"/>
          <w:jc w:val="center"/>
        </w:trPr>
        <w:tc>
          <w:tcPr>
            <w:tcW w:w="2972" w:type="dxa"/>
            <w:shd w:val="clear" w:color="auto" w:fill="FFFFFF" w:themeFill="background1"/>
            <w:vAlign w:val="center"/>
          </w:tcPr>
          <w:p w14:paraId="7AE63B7F" w14:textId="3D105993" w:rsidR="00115386" w:rsidRPr="00115386" w:rsidRDefault="00115386" w:rsidP="00115386">
            <w:pPr>
              <w:spacing w:beforeLines="60" w:before="144" w:afterLines="60" w:after="144"/>
              <w:ind w:left="360"/>
              <w:rPr>
                <w:rFonts w:cstheme="minorHAnsi"/>
                <w:sz w:val="18"/>
                <w:szCs w:val="20"/>
              </w:rPr>
            </w:pPr>
            <w:r w:rsidRPr="00115386">
              <w:rPr>
                <w:rFonts w:cstheme="minorHAnsi"/>
                <w:i/>
                <w:sz w:val="18"/>
                <w:szCs w:val="20"/>
              </w:rPr>
              <w:t>7. Multiple choice</w:t>
            </w:r>
          </w:p>
        </w:tc>
        <w:tc>
          <w:tcPr>
            <w:tcW w:w="6098" w:type="dxa"/>
            <w:shd w:val="clear" w:color="auto" w:fill="FFFFFF" w:themeFill="background1"/>
            <w:vAlign w:val="center"/>
          </w:tcPr>
          <w:p w14:paraId="0CFAEDFC" w14:textId="77777777"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Please indicate your net monthly household income:</w:t>
            </w:r>
          </w:p>
          <w:p w14:paraId="62CD6EDA" w14:textId="1188A049"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1. Less than £1200</w:t>
            </w:r>
            <w:r w:rsidRPr="00115386">
              <w:rPr>
                <w:rFonts w:cstheme="minorHAnsi"/>
                <w:sz w:val="18"/>
                <w:szCs w:val="20"/>
              </w:rPr>
              <w:br/>
              <w:t>2. £1201-£2800</w:t>
            </w:r>
            <w:r w:rsidRPr="00115386">
              <w:rPr>
                <w:rFonts w:cstheme="minorHAnsi"/>
                <w:sz w:val="18"/>
                <w:szCs w:val="20"/>
              </w:rPr>
              <w:br/>
              <w:t>3. £2801-£4000</w:t>
            </w:r>
            <w:r w:rsidRPr="00115386">
              <w:rPr>
                <w:rFonts w:cstheme="minorHAnsi"/>
                <w:sz w:val="18"/>
                <w:szCs w:val="20"/>
              </w:rPr>
              <w:br/>
              <w:t>4. More than £4000</w:t>
            </w:r>
          </w:p>
        </w:tc>
      </w:tr>
      <w:tr w:rsidR="00115386" w:rsidRPr="003B13DD" w14:paraId="406B841D" w14:textId="77777777" w:rsidTr="00832A55">
        <w:trPr>
          <w:trHeight w:val="57"/>
          <w:jc w:val="center"/>
        </w:trPr>
        <w:tc>
          <w:tcPr>
            <w:tcW w:w="2972" w:type="dxa"/>
            <w:shd w:val="clear" w:color="auto" w:fill="FFFFFF" w:themeFill="background1"/>
            <w:vAlign w:val="center"/>
          </w:tcPr>
          <w:p w14:paraId="24974623" w14:textId="788BD1DB" w:rsidR="00115386" w:rsidRPr="00115386" w:rsidRDefault="00115386" w:rsidP="00115386">
            <w:pPr>
              <w:spacing w:beforeLines="60" w:before="144" w:afterLines="60" w:after="144"/>
              <w:ind w:left="360"/>
              <w:rPr>
                <w:rFonts w:cstheme="minorHAnsi"/>
                <w:sz w:val="18"/>
                <w:szCs w:val="20"/>
              </w:rPr>
            </w:pPr>
            <w:r w:rsidRPr="00115386">
              <w:rPr>
                <w:rFonts w:cstheme="minorHAnsi"/>
                <w:i/>
                <w:sz w:val="18"/>
                <w:szCs w:val="20"/>
              </w:rPr>
              <w:t>8. Multiple choice</w:t>
            </w:r>
          </w:p>
        </w:tc>
        <w:tc>
          <w:tcPr>
            <w:tcW w:w="6098" w:type="dxa"/>
            <w:shd w:val="clear" w:color="auto" w:fill="FFFFFF" w:themeFill="background1"/>
            <w:vAlign w:val="center"/>
          </w:tcPr>
          <w:p w14:paraId="14DADCBF" w14:textId="77777777"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Please indicate your employment status:</w:t>
            </w:r>
          </w:p>
          <w:p w14:paraId="764B438E" w14:textId="2B534921" w:rsidR="00115386" w:rsidRPr="00115386" w:rsidRDefault="00115386" w:rsidP="00115386">
            <w:pPr>
              <w:spacing w:beforeLines="60" w:before="144" w:afterLines="60" w:after="144"/>
              <w:ind w:left="360"/>
              <w:rPr>
                <w:rFonts w:cstheme="minorHAnsi"/>
                <w:sz w:val="18"/>
                <w:szCs w:val="20"/>
              </w:rPr>
            </w:pPr>
            <w:r w:rsidRPr="00115386">
              <w:rPr>
                <w:rFonts w:cstheme="minorHAnsi"/>
                <w:sz w:val="18"/>
                <w:szCs w:val="20"/>
              </w:rPr>
              <w:t xml:space="preserve">1. Full time </w:t>
            </w:r>
            <w:r w:rsidRPr="00115386">
              <w:rPr>
                <w:rFonts w:cstheme="minorHAnsi"/>
                <w:sz w:val="18"/>
                <w:szCs w:val="20"/>
              </w:rPr>
              <w:br/>
              <w:t>2. Part time</w:t>
            </w:r>
            <w:r w:rsidRPr="00115386">
              <w:rPr>
                <w:rFonts w:cstheme="minorHAnsi"/>
                <w:sz w:val="18"/>
                <w:szCs w:val="20"/>
              </w:rPr>
              <w:br/>
              <w:t>3. Self employed</w:t>
            </w:r>
            <w:r w:rsidRPr="00115386">
              <w:rPr>
                <w:rFonts w:cstheme="minorHAnsi"/>
                <w:sz w:val="18"/>
                <w:szCs w:val="20"/>
              </w:rPr>
              <w:br/>
              <w:t>4. Unemployed</w:t>
            </w:r>
            <w:r w:rsidRPr="00115386">
              <w:rPr>
                <w:rFonts w:cstheme="minorHAnsi"/>
                <w:sz w:val="18"/>
                <w:szCs w:val="20"/>
              </w:rPr>
              <w:br/>
              <w:t>5. Retired</w:t>
            </w:r>
            <w:r w:rsidRPr="00115386">
              <w:rPr>
                <w:rFonts w:cstheme="minorHAnsi"/>
                <w:sz w:val="18"/>
                <w:szCs w:val="20"/>
              </w:rPr>
              <w:br/>
              <w:t>6. Student</w:t>
            </w:r>
            <w:r w:rsidRPr="00115386">
              <w:rPr>
                <w:rFonts w:cstheme="minorHAnsi"/>
                <w:sz w:val="18"/>
                <w:szCs w:val="20"/>
              </w:rPr>
              <w:br/>
              <w:t>7. Other</w:t>
            </w:r>
          </w:p>
        </w:tc>
      </w:tr>
    </w:tbl>
    <w:p w14:paraId="5D5D5F63" w14:textId="471F0B5C" w:rsidR="00B31693" w:rsidRDefault="00B31693"/>
    <w:p w14:paraId="4E01C7BC" w14:textId="240D938B" w:rsidR="00C22F3B" w:rsidRPr="00E60E20" w:rsidRDefault="00C22F3B">
      <w:bookmarkStart w:id="0" w:name="_GoBack"/>
      <w:bookmarkEnd w:id="0"/>
      <w:r>
        <w:rPr>
          <w:rFonts w:cstheme="minorHAnsi"/>
          <w:b/>
          <w:sz w:val="18"/>
          <w:szCs w:val="20"/>
        </w:rPr>
        <w:br w:type="page"/>
      </w:r>
    </w:p>
    <w:p w14:paraId="7F04A07E" w14:textId="44716A24" w:rsidR="00A237E0" w:rsidRPr="00244408" w:rsidRDefault="00A237E0" w:rsidP="00A237E0">
      <w:pPr>
        <w:rPr>
          <w:rFonts w:cstheme="minorHAnsi"/>
          <w:b/>
          <w:sz w:val="18"/>
          <w:szCs w:val="20"/>
        </w:rPr>
      </w:pPr>
      <w:r w:rsidRPr="00244408">
        <w:rPr>
          <w:rFonts w:cstheme="minorHAnsi"/>
          <w:b/>
          <w:sz w:val="18"/>
          <w:szCs w:val="20"/>
        </w:rPr>
        <w:lastRenderedPageBreak/>
        <w:t xml:space="preserve">Question 11. </w:t>
      </w:r>
      <w:proofErr w:type="spellStart"/>
      <w:r w:rsidRPr="00244408">
        <w:rPr>
          <w:rFonts w:cstheme="minorHAnsi"/>
          <w:b/>
          <w:sz w:val="18"/>
          <w:szCs w:val="20"/>
        </w:rPr>
        <w:t>Ishara</w:t>
      </w:r>
      <w:proofErr w:type="spellEnd"/>
      <w:r w:rsidRPr="00244408">
        <w:rPr>
          <w:rFonts w:cstheme="minorHAnsi"/>
          <w:b/>
          <w:sz w:val="18"/>
          <w:szCs w:val="20"/>
        </w:rPr>
        <w:t xml:space="preserve"> Colour Blindness Test Items:</w:t>
      </w:r>
    </w:p>
    <w:tbl>
      <w:tblPr>
        <w:tblStyle w:val="TableGrid"/>
        <w:tblW w:w="0" w:type="auto"/>
        <w:tblLook w:val="04A0" w:firstRow="1" w:lastRow="0" w:firstColumn="1" w:lastColumn="0" w:noHBand="0" w:noVBand="1"/>
      </w:tblPr>
      <w:tblGrid>
        <w:gridCol w:w="988"/>
        <w:gridCol w:w="2007"/>
        <w:gridCol w:w="2007"/>
        <w:gridCol w:w="2007"/>
        <w:gridCol w:w="2007"/>
      </w:tblGrid>
      <w:tr w:rsidR="00A237E0" w14:paraId="26FDAE77" w14:textId="77777777" w:rsidTr="00A45560">
        <w:tc>
          <w:tcPr>
            <w:tcW w:w="988" w:type="dxa"/>
          </w:tcPr>
          <w:p w14:paraId="2EC221B2" w14:textId="77777777" w:rsidR="00A237E0" w:rsidRDefault="00A237E0" w:rsidP="00A45560">
            <w:pPr>
              <w:rPr>
                <w:rFonts w:cstheme="minorHAnsi"/>
                <w:sz w:val="18"/>
                <w:szCs w:val="20"/>
              </w:rPr>
            </w:pPr>
          </w:p>
        </w:tc>
        <w:tc>
          <w:tcPr>
            <w:tcW w:w="2007" w:type="dxa"/>
          </w:tcPr>
          <w:p w14:paraId="68937C4F" w14:textId="77777777" w:rsidR="00A237E0" w:rsidRDefault="00A237E0" w:rsidP="00A45560">
            <w:pPr>
              <w:jc w:val="center"/>
              <w:rPr>
                <w:rFonts w:cstheme="minorHAnsi"/>
                <w:sz w:val="18"/>
                <w:szCs w:val="20"/>
              </w:rPr>
            </w:pPr>
            <w:r>
              <w:rPr>
                <w:rFonts w:cstheme="minorHAnsi"/>
                <w:sz w:val="18"/>
                <w:szCs w:val="20"/>
              </w:rPr>
              <w:t>1</w:t>
            </w:r>
          </w:p>
        </w:tc>
        <w:tc>
          <w:tcPr>
            <w:tcW w:w="2007" w:type="dxa"/>
          </w:tcPr>
          <w:p w14:paraId="7D14C9F2" w14:textId="77777777" w:rsidR="00A237E0" w:rsidRDefault="00A237E0" w:rsidP="00A45560">
            <w:pPr>
              <w:jc w:val="center"/>
              <w:rPr>
                <w:rFonts w:cstheme="minorHAnsi"/>
                <w:sz w:val="18"/>
                <w:szCs w:val="20"/>
              </w:rPr>
            </w:pPr>
            <w:r>
              <w:rPr>
                <w:rFonts w:cstheme="minorHAnsi"/>
                <w:sz w:val="18"/>
                <w:szCs w:val="20"/>
              </w:rPr>
              <w:t>2</w:t>
            </w:r>
          </w:p>
        </w:tc>
        <w:tc>
          <w:tcPr>
            <w:tcW w:w="2007" w:type="dxa"/>
          </w:tcPr>
          <w:p w14:paraId="219454A8" w14:textId="77777777" w:rsidR="00A237E0" w:rsidRDefault="00A237E0" w:rsidP="00A45560">
            <w:pPr>
              <w:jc w:val="center"/>
              <w:rPr>
                <w:rFonts w:cstheme="minorHAnsi"/>
                <w:sz w:val="18"/>
                <w:szCs w:val="20"/>
              </w:rPr>
            </w:pPr>
            <w:r>
              <w:rPr>
                <w:rFonts w:cstheme="minorHAnsi"/>
                <w:sz w:val="18"/>
                <w:szCs w:val="20"/>
              </w:rPr>
              <w:t>3</w:t>
            </w:r>
          </w:p>
        </w:tc>
        <w:tc>
          <w:tcPr>
            <w:tcW w:w="2007" w:type="dxa"/>
          </w:tcPr>
          <w:p w14:paraId="528081BA" w14:textId="77777777" w:rsidR="00A237E0" w:rsidRDefault="00A237E0" w:rsidP="00A45560">
            <w:pPr>
              <w:jc w:val="center"/>
              <w:rPr>
                <w:rFonts w:cstheme="minorHAnsi"/>
                <w:sz w:val="18"/>
                <w:szCs w:val="20"/>
              </w:rPr>
            </w:pPr>
            <w:r>
              <w:rPr>
                <w:rFonts w:cstheme="minorHAnsi"/>
                <w:sz w:val="18"/>
                <w:szCs w:val="20"/>
              </w:rPr>
              <w:t>4</w:t>
            </w:r>
          </w:p>
        </w:tc>
      </w:tr>
      <w:tr w:rsidR="00A237E0" w14:paraId="30F69A7D" w14:textId="77777777" w:rsidTr="00A45560">
        <w:tc>
          <w:tcPr>
            <w:tcW w:w="988" w:type="dxa"/>
          </w:tcPr>
          <w:p w14:paraId="6D1AC24D" w14:textId="77777777" w:rsidR="00A237E0" w:rsidRDefault="00A237E0" w:rsidP="00A45560">
            <w:pPr>
              <w:rPr>
                <w:rFonts w:cstheme="minorHAnsi"/>
                <w:sz w:val="18"/>
                <w:szCs w:val="20"/>
              </w:rPr>
            </w:pPr>
            <w:r>
              <w:rPr>
                <w:rFonts w:cstheme="minorHAnsi"/>
                <w:sz w:val="18"/>
                <w:szCs w:val="20"/>
              </w:rPr>
              <w:t>Item 1</w:t>
            </w:r>
          </w:p>
        </w:tc>
        <w:tc>
          <w:tcPr>
            <w:tcW w:w="2007" w:type="dxa"/>
          </w:tcPr>
          <w:p w14:paraId="369CF138" w14:textId="77777777" w:rsidR="00A237E0" w:rsidRDefault="00A237E0" w:rsidP="00A45560">
            <w:pPr>
              <w:rPr>
                <w:rFonts w:cstheme="minorHAnsi"/>
                <w:sz w:val="18"/>
                <w:szCs w:val="20"/>
              </w:rPr>
            </w:pPr>
            <w:r>
              <w:rPr>
                <w:rFonts w:cstheme="minorHAnsi"/>
                <w:sz w:val="18"/>
                <w:szCs w:val="20"/>
              </w:rPr>
              <w:t>(1)</w:t>
            </w:r>
            <w:r>
              <w:rPr>
                <w:rFonts w:cstheme="minorHAnsi"/>
                <w:noProof/>
                <w:sz w:val="18"/>
                <w:szCs w:val="20"/>
                <w:lang w:val="en-US"/>
              </w:rPr>
              <w:drawing>
                <wp:inline distT="0" distB="0" distL="0" distR="0" wp14:anchorId="2DAF46B9" wp14:editId="3838E58C">
                  <wp:extent cx="831025" cy="657013"/>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4267" cy="683294"/>
                          </a:xfrm>
                          <a:prstGeom prst="rect">
                            <a:avLst/>
                          </a:prstGeom>
                        </pic:spPr>
                      </pic:pic>
                    </a:graphicData>
                  </a:graphic>
                </wp:inline>
              </w:drawing>
            </w:r>
          </w:p>
        </w:tc>
        <w:tc>
          <w:tcPr>
            <w:tcW w:w="2007" w:type="dxa"/>
          </w:tcPr>
          <w:p w14:paraId="3DDEC4E4" w14:textId="77777777" w:rsidR="00A237E0" w:rsidRDefault="00A237E0" w:rsidP="00A45560">
            <w:pPr>
              <w:rPr>
                <w:rFonts w:cstheme="minorHAnsi"/>
                <w:sz w:val="18"/>
                <w:szCs w:val="20"/>
              </w:rPr>
            </w:pPr>
          </w:p>
        </w:tc>
        <w:tc>
          <w:tcPr>
            <w:tcW w:w="2007" w:type="dxa"/>
          </w:tcPr>
          <w:p w14:paraId="2634269D" w14:textId="77777777" w:rsidR="00A237E0" w:rsidRDefault="00A237E0" w:rsidP="00A45560">
            <w:pPr>
              <w:rPr>
                <w:rFonts w:cstheme="minorHAnsi"/>
                <w:sz w:val="18"/>
                <w:szCs w:val="20"/>
              </w:rPr>
            </w:pPr>
          </w:p>
        </w:tc>
        <w:tc>
          <w:tcPr>
            <w:tcW w:w="2007" w:type="dxa"/>
          </w:tcPr>
          <w:p w14:paraId="39BA08F6" w14:textId="77777777" w:rsidR="00A237E0" w:rsidRDefault="00A237E0" w:rsidP="00A45560">
            <w:pPr>
              <w:rPr>
                <w:rFonts w:cstheme="minorHAnsi"/>
                <w:sz w:val="18"/>
                <w:szCs w:val="20"/>
              </w:rPr>
            </w:pPr>
          </w:p>
        </w:tc>
      </w:tr>
      <w:tr w:rsidR="00A237E0" w14:paraId="0449FB1A" w14:textId="77777777" w:rsidTr="00A45560">
        <w:tc>
          <w:tcPr>
            <w:tcW w:w="988" w:type="dxa"/>
          </w:tcPr>
          <w:p w14:paraId="7F916E12" w14:textId="77777777" w:rsidR="00A237E0" w:rsidRDefault="00A237E0" w:rsidP="00A45560">
            <w:pPr>
              <w:rPr>
                <w:rFonts w:cstheme="minorHAnsi"/>
                <w:sz w:val="18"/>
                <w:szCs w:val="20"/>
              </w:rPr>
            </w:pPr>
            <w:r>
              <w:rPr>
                <w:rFonts w:cstheme="minorHAnsi"/>
                <w:sz w:val="18"/>
                <w:szCs w:val="20"/>
              </w:rPr>
              <w:t>Item 2</w:t>
            </w:r>
          </w:p>
        </w:tc>
        <w:tc>
          <w:tcPr>
            <w:tcW w:w="2007" w:type="dxa"/>
          </w:tcPr>
          <w:p w14:paraId="09389F61" w14:textId="77777777" w:rsidR="00A237E0" w:rsidRDefault="00A237E0" w:rsidP="00A45560">
            <w:pPr>
              <w:rPr>
                <w:rFonts w:cstheme="minorHAnsi"/>
                <w:sz w:val="18"/>
                <w:szCs w:val="20"/>
              </w:rPr>
            </w:pPr>
            <w:r>
              <w:rPr>
                <w:rFonts w:cstheme="minorHAnsi"/>
                <w:sz w:val="18"/>
                <w:szCs w:val="20"/>
              </w:rPr>
              <w:t>(2)</w:t>
            </w:r>
            <w:r>
              <w:rPr>
                <w:rFonts w:cstheme="minorHAnsi"/>
                <w:noProof/>
                <w:sz w:val="18"/>
                <w:szCs w:val="20"/>
                <w:lang w:val="en-US"/>
              </w:rPr>
              <w:drawing>
                <wp:inline distT="0" distB="0" distL="0" distR="0" wp14:anchorId="79CB0A7E" wp14:editId="7D5E6D6B">
                  <wp:extent cx="825877" cy="659437"/>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0066" cy="686736"/>
                          </a:xfrm>
                          <a:prstGeom prst="rect">
                            <a:avLst/>
                          </a:prstGeom>
                        </pic:spPr>
                      </pic:pic>
                    </a:graphicData>
                  </a:graphic>
                </wp:inline>
              </w:drawing>
            </w:r>
          </w:p>
        </w:tc>
        <w:tc>
          <w:tcPr>
            <w:tcW w:w="2007" w:type="dxa"/>
          </w:tcPr>
          <w:p w14:paraId="5C470302" w14:textId="77777777" w:rsidR="00A237E0" w:rsidRDefault="00A237E0" w:rsidP="00A45560">
            <w:pPr>
              <w:rPr>
                <w:rFonts w:cstheme="minorHAnsi"/>
                <w:sz w:val="18"/>
                <w:szCs w:val="20"/>
              </w:rPr>
            </w:pPr>
            <w:r>
              <w:rPr>
                <w:rFonts w:cstheme="minorHAnsi"/>
                <w:sz w:val="18"/>
                <w:szCs w:val="20"/>
              </w:rPr>
              <w:t>(3)</w:t>
            </w:r>
            <w:r>
              <w:rPr>
                <w:rFonts w:cstheme="minorHAnsi"/>
                <w:noProof/>
                <w:sz w:val="18"/>
                <w:szCs w:val="20"/>
                <w:lang w:val="en-US"/>
              </w:rPr>
              <w:drawing>
                <wp:inline distT="0" distB="0" distL="0" distR="0" wp14:anchorId="2A98A692" wp14:editId="3D3AFCE4">
                  <wp:extent cx="833120" cy="657838"/>
                  <wp:effectExtent l="0" t="0" r="508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752" cy="676498"/>
                          </a:xfrm>
                          <a:prstGeom prst="rect">
                            <a:avLst/>
                          </a:prstGeom>
                        </pic:spPr>
                      </pic:pic>
                    </a:graphicData>
                  </a:graphic>
                </wp:inline>
              </w:drawing>
            </w:r>
          </w:p>
        </w:tc>
        <w:tc>
          <w:tcPr>
            <w:tcW w:w="2007" w:type="dxa"/>
          </w:tcPr>
          <w:p w14:paraId="2B4B5B77" w14:textId="77777777" w:rsidR="00A237E0" w:rsidRDefault="00A237E0" w:rsidP="00A45560">
            <w:pPr>
              <w:rPr>
                <w:rFonts w:cstheme="minorHAnsi"/>
                <w:sz w:val="18"/>
                <w:szCs w:val="20"/>
              </w:rPr>
            </w:pPr>
          </w:p>
        </w:tc>
        <w:tc>
          <w:tcPr>
            <w:tcW w:w="2007" w:type="dxa"/>
          </w:tcPr>
          <w:p w14:paraId="0500A1C0" w14:textId="77777777" w:rsidR="00A237E0" w:rsidRDefault="00A237E0" w:rsidP="00A45560">
            <w:pPr>
              <w:rPr>
                <w:rFonts w:cstheme="minorHAnsi"/>
                <w:sz w:val="18"/>
                <w:szCs w:val="20"/>
              </w:rPr>
            </w:pPr>
          </w:p>
        </w:tc>
      </w:tr>
      <w:tr w:rsidR="00A237E0" w14:paraId="1381FDF4" w14:textId="77777777" w:rsidTr="00A45560">
        <w:tc>
          <w:tcPr>
            <w:tcW w:w="988" w:type="dxa"/>
          </w:tcPr>
          <w:p w14:paraId="2532B857" w14:textId="77777777" w:rsidR="00A237E0" w:rsidRDefault="00A237E0" w:rsidP="00A45560">
            <w:pPr>
              <w:rPr>
                <w:rFonts w:cstheme="minorHAnsi"/>
                <w:sz w:val="18"/>
                <w:szCs w:val="20"/>
              </w:rPr>
            </w:pPr>
            <w:r>
              <w:rPr>
                <w:rFonts w:cstheme="minorHAnsi"/>
                <w:sz w:val="18"/>
                <w:szCs w:val="20"/>
              </w:rPr>
              <w:t>Item 3</w:t>
            </w:r>
          </w:p>
        </w:tc>
        <w:tc>
          <w:tcPr>
            <w:tcW w:w="2007" w:type="dxa"/>
          </w:tcPr>
          <w:p w14:paraId="25D6954F" w14:textId="77777777" w:rsidR="00A237E0" w:rsidRDefault="00A237E0" w:rsidP="00A45560">
            <w:pPr>
              <w:rPr>
                <w:rFonts w:cstheme="minorHAnsi"/>
                <w:sz w:val="18"/>
                <w:szCs w:val="20"/>
              </w:rPr>
            </w:pPr>
            <w:r>
              <w:rPr>
                <w:rFonts w:cstheme="minorHAnsi"/>
                <w:sz w:val="18"/>
                <w:szCs w:val="20"/>
              </w:rPr>
              <w:t>(4)</w:t>
            </w:r>
            <w:r>
              <w:rPr>
                <w:rFonts w:cstheme="minorHAnsi"/>
                <w:noProof/>
                <w:sz w:val="18"/>
                <w:szCs w:val="20"/>
                <w:lang w:val="en-US"/>
              </w:rPr>
              <w:drawing>
                <wp:inline distT="0" distB="0" distL="0" distR="0" wp14:anchorId="1B04861B" wp14:editId="17997408">
                  <wp:extent cx="839357" cy="66378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9790" cy="695762"/>
                          </a:xfrm>
                          <a:prstGeom prst="rect">
                            <a:avLst/>
                          </a:prstGeom>
                        </pic:spPr>
                      </pic:pic>
                    </a:graphicData>
                  </a:graphic>
                </wp:inline>
              </w:drawing>
            </w:r>
          </w:p>
        </w:tc>
        <w:tc>
          <w:tcPr>
            <w:tcW w:w="2007" w:type="dxa"/>
          </w:tcPr>
          <w:p w14:paraId="342AB7EA" w14:textId="77777777" w:rsidR="00A237E0" w:rsidRDefault="00A237E0" w:rsidP="00A45560">
            <w:pPr>
              <w:rPr>
                <w:rFonts w:cstheme="minorHAnsi"/>
                <w:sz w:val="18"/>
                <w:szCs w:val="20"/>
              </w:rPr>
            </w:pPr>
            <w:r>
              <w:rPr>
                <w:rFonts w:cstheme="minorHAnsi"/>
                <w:sz w:val="18"/>
                <w:szCs w:val="20"/>
              </w:rPr>
              <w:t>(5)</w:t>
            </w:r>
            <w:r>
              <w:rPr>
                <w:rFonts w:cstheme="minorHAnsi"/>
                <w:noProof/>
                <w:sz w:val="18"/>
                <w:szCs w:val="20"/>
                <w:lang w:val="en-US"/>
              </w:rPr>
              <w:drawing>
                <wp:inline distT="0" distB="0" distL="0" distR="0" wp14:anchorId="75050F8D" wp14:editId="5E327A59">
                  <wp:extent cx="785706" cy="631368"/>
                  <wp:effectExtent l="0" t="0" r="1905"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5..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4311" cy="662390"/>
                          </a:xfrm>
                          <a:prstGeom prst="rect">
                            <a:avLst/>
                          </a:prstGeom>
                        </pic:spPr>
                      </pic:pic>
                    </a:graphicData>
                  </a:graphic>
                </wp:inline>
              </w:drawing>
            </w:r>
          </w:p>
        </w:tc>
        <w:tc>
          <w:tcPr>
            <w:tcW w:w="2007" w:type="dxa"/>
          </w:tcPr>
          <w:p w14:paraId="65DE5908" w14:textId="77777777" w:rsidR="00A237E0" w:rsidRDefault="00A237E0" w:rsidP="00A45560">
            <w:pPr>
              <w:rPr>
                <w:rFonts w:cstheme="minorHAnsi"/>
                <w:sz w:val="18"/>
                <w:szCs w:val="20"/>
              </w:rPr>
            </w:pPr>
            <w:r>
              <w:rPr>
                <w:rFonts w:cstheme="minorHAnsi"/>
                <w:sz w:val="18"/>
                <w:szCs w:val="20"/>
              </w:rPr>
              <w:t>(6)</w:t>
            </w:r>
            <w:r>
              <w:rPr>
                <w:rFonts w:cstheme="minorHAnsi"/>
                <w:noProof/>
                <w:sz w:val="18"/>
                <w:szCs w:val="20"/>
                <w:lang w:val="en-US"/>
              </w:rPr>
              <w:drawing>
                <wp:inline distT="0" distB="0" distL="0" distR="0" wp14:anchorId="518C9859" wp14:editId="19BD7D61">
                  <wp:extent cx="799941" cy="654948"/>
                  <wp:effectExtent l="0" t="0" r="635"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6..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34803" cy="683491"/>
                          </a:xfrm>
                          <a:prstGeom prst="rect">
                            <a:avLst/>
                          </a:prstGeom>
                        </pic:spPr>
                      </pic:pic>
                    </a:graphicData>
                  </a:graphic>
                </wp:inline>
              </w:drawing>
            </w:r>
          </w:p>
        </w:tc>
        <w:tc>
          <w:tcPr>
            <w:tcW w:w="2007" w:type="dxa"/>
          </w:tcPr>
          <w:p w14:paraId="1E0A7D9F" w14:textId="77777777" w:rsidR="00A237E0" w:rsidRDefault="00A237E0" w:rsidP="00A45560">
            <w:pPr>
              <w:rPr>
                <w:rFonts w:cstheme="minorHAnsi"/>
                <w:sz w:val="18"/>
                <w:szCs w:val="20"/>
              </w:rPr>
            </w:pPr>
            <w:r>
              <w:rPr>
                <w:rFonts w:cstheme="minorHAnsi"/>
                <w:sz w:val="18"/>
                <w:szCs w:val="20"/>
              </w:rPr>
              <w:t>(7)</w:t>
            </w:r>
            <w:r>
              <w:rPr>
                <w:rFonts w:cstheme="minorHAnsi"/>
                <w:noProof/>
                <w:sz w:val="18"/>
                <w:szCs w:val="20"/>
                <w:lang w:val="en-US"/>
              </w:rPr>
              <w:drawing>
                <wp:inline distT="0" distB="0" distL="0" distR="0" wp14:anchorId="157FAD0F" wp14:editId="5E1EE27A">
                  <wp:extent cx="827303" cy="66167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7..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39096" cy="671110"/>
                          </a:xfrm>
                          <a:prstGeom prst="rect">
                            <a:avLst/>
                          </a:prstGeom>
                        </pic:spPr>
                      </pic:pic>
                    </a:graphicData>
                  </a:graphic>
                </wp:inline>
              </w:drawing>
            </w:r>
          </w:p>
        </w:tc>
      </w:tr>
      <w:tr w:rsidR="00A237E0" w14:paraId="0E412A4A" w14:textId="77777777" w:rsidTr="00A45560">
        <w:tc>
          <w:tcPr>
            <w:tcW w:w="988" w:type="dxa"/>
          </w:tcPr>
          <w:p w14:paraId="7CF82E29" w14:textId="77777777" w:rsidR="00A237E0" w:rsidRDefault="00A237E0" w:rsidP="00A45560">
            <w:pPr>
              <w:rPr>
                <w:rFonts w:cstheme="minorHAnsi"/>
                <w:sz w:val="18"/>
                <w:szCs w:val="20"/>
              </w:rPr>
            </w:pPr>
            <w:r>
              <w:rPr>
                <w:rFonts w:cstheme="minorHAnsi"/>
                <w:sz w:val="18"/>
                <w:szCs w:val="20"/>
              </w:rPr>
              <w:t>Item 4</w:t>
            </w:r>
          </w:p>
        </w:tc>
        <w:tc>
          <w:tcPr>
            <w:tcW w:w="2007" w:type="dxa"/>
          </w:tcPr>
          <w:p w14:paraId="580FE7C2" w14:textId="77777777" w:rsidR="00A237E0" w:rsidRDefault="00A237E0" w:rsidP="00A45560">
            <w:pPr>
              <w:rPr>
                <w:rFonts w:cstheme="minorHAnsi"/>
                <w:sz w:val="18"/>
                <w:szCs w:val="20"/>
              </w:rPr>
            </w:pPr>
            <w:r>
              <w:rPr>
                <w:rFonts w:cstheme="minorHAnsi"/>
                <w:sz w:val="18"/>
                <w:szCs w:val="20"/>
              </w:rPr>
              <w:t>(8)</w:t>
            </w:r>
            <w:r>
              <w:rPr>
                <w:rFonts w:cstheme="minorHAnsi"/>
                <w:noProof/>
                <w:sz w:val="18"/>
                <w:szCs w:val="20"/>
                <w:lang w:val="en-US"/>
              </w:rPr>
              <w:drawing>
                <wp:inline distT="0" distB="0" distL="0" distR="0" wp14:anchorId="61E34DD7" wp14:editId="682E240B">
                  <wp:extent cx="848399" cy="670560"/>
                  <wp:effectExtent l="0" t="0" r="254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63971" cy="682868"/>
                          </a:xfrm>
                          <a:prstGeom prst="rect">
                            <a:avLst/>
                          </a:prstGeom>
                        </pic:spPr>
                      </pic:pic>
                    </a:graphicData>
                  </a:graphic>
                </wp:inline>
              </w:drawing>
            </w:r>
          </w:p>
        </w:tc>
        <w:tc>
          <w:tcPr>
            <w:tcW w:w="2007" w:type="dxa"/>
          </w:tcPr>
          <w:p w14:paraId="753AE9E5" w14:textId="77777777" w:rsidR="00A237E0" w:rsidRDefault="00A237E0" w:rsidP="00A45560">
            <w:pPr>
              <w:rPr>
                <w:rFonts w:cstheme="minorHAnsi"/>
                <w:sz w:val="18"/>
                <w:szCs w:val="20"/>
              </w:rPr>
            </w:pPr>
            <w:r>
              <w:rPr>
                <w:rFonts w:cstheme="minorHAnsi"/>
                <w:sz w:val="18"/>
                <w:szCs w:val="20"/>
              </w:rPr>
              <w:t>(9)</w:t>
            </w:r>
            <w:r>
              <w:rPr>
                <w:rFonts w:cstheme="minorHAnsi"/>
                <w:noProof/>
                <w:sz w:val="18"/>
                <w:szCs w:val="20"/>
                <w:lang w:val="en-US"/>
              </w:rPr>
              <w:drawing>
                <wp:inline distT="0" distB="0" distL="0" distR="0" wp14:anchorId="4D29AC43" wp14:editId="52C26041">
                  <wp:extent cx="868286" cy="6635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9..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99277" cy="687259"/>
                          </a:xfrm>
                          <a:prstGeom prst="rect">
                            <a:avLst/>
                          </a:prstGeom>
                        </pic:spPr>
                      </pic:pic>
                    </a:graphicData>
                  </a:graphic>
                </wp:inline>
              </w:drawing>
            </w:r>
          </w:p>
        </w:tc>
        <w:tc>
          <w:tcPr>
            <w:tcW w:w="2007" w:type="dxa"/>
          </w:tcPr>
          <w:p w14:paraId="702BF006" w14:textId="77777777" w:rsidR="00A237E0" w:rsidRDefault="00A237E0" w:rsidP="00A45560">
            <w:pPr>
              <w:rPr>
                <w:rFonts w:cstheme="minorHAnsi"/>
                <w:sz w:val="18"/>
                <w:szCs w:val="20"/>
              </w:rPr>
            </w:pPr>
          </w:p>
        </w:tc>
        <w:tc>
          <w:tcPr>
            <w:tcW w:w="2007" w:type="dxa"/>
          </w:tcPr>
          <w:p w14:paraId="60A3FD81" w14:textId="77777777" w:rsidR="00A237E0" w:rsidRDefault="00A237E0" w:rsidP="00A45560">
            <w:pPr>
              <w:rPr>
                <w:rFonts w:cstheme="minorHAnsi"/>
                <w:sz w:val="18"/>
                <w:szCs w:val="20"/>
              </w:rPr>
            </w:pPr>
          </w:p>
        </w:tc>
      </w:tr>
      <w:tr w:rsidR="00A237E0" w14:paraId="735B0F54" w14:textId="77777777" w:rsidTr="00A45560">
        <w:tc>
          <w:tcPr>
            <w:tcW w:w="988" w:type="dxa"/>
          </w:tcPr>
          <w:p w14:paraId="750005FD" w14:textId="77777777" w:rsidR="00A237E0" w:rsidRDefault="00A237E0" w:rsidP="00A45560">
            <w:pPr>
              <w:rPr>
                <w:rFonts w:cstheme="minorHAnsi"/>
                <w:sz w:val="18"/>
                <w:szCs w:val="20"/>
              </w:rPr>
            </w:pPr>
            <w:r>
              <w:rPr>
                <w:rFonts w:cstheme="minorHAnsi"/>
                <w:sz w:val="18"/>
                <w:szCs w:val="20"/>
              </w:rPr>
              <w:t>Item 5</w:t>
            </w:r>
          </w:p>
        </w:tc>
        <w:tc>
          <w:tcPr>
            <w:tcW w:w="2007" w:type="dxa"/>
          </w:tcPr>
          <w:p w14:paraId="1CF2A217" w14:textId="77777777" w:rsidR="00A237E0" w:rsidRDefault="00A237E0" w:rsidP="00A45560">
            <w:pPr>
              <w:rPr>
                <w:rFonts w:cstheme="minorHAnsi"/>
                <w:sz w:val="18"/>
                <w:szCs w:val="20"/>
              </w:rPr>
            </w:pPr>
            <w:r>
              <w:rPr>
                <w:rFonts w:cstheme="minorHAnsi"/>
                <w:sz w:val="18"/>
                <w:szCs w:val="20"/>
              </w:rPr>
              <w:t>(10)</w:t>
            </w:r>
            <w:r>
              <w:rPr>
                <w:rFonts w:cstheme="minorHAnsi"/>
                <w:noProof/>
                <w:sz w:val="18"/>
                <w:szCs w:val="20"/>
                <w:lang w:val="en-US"/>
              </w:rPr>
              <w:drawing>
                <wp:inline distT="0" distB="0" distL="0" distR="0" wp14:anchorId="05F37642" wp14:editId="680C70E1">
                  <wp:extent cx="826727" cy="670560"/>
                  <wp:effectExtent l="0" t="0" r="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10..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70932" cy="706414"/>
                          </a:xfrm>
                          <a:prstGeom prst="rect">
                            <a:avLst/>
                          </a:prstGeom>
                        </pic:spPr>
                      </pic:pic>
                    </a:graphicData>
                  </a:graphic>
                </wp:inline>
              </w:drawing>
            </w:r>
          </w:p>
        </w:tc>
        <w:tc>
          <w:tcPr>
            <w:tcW w:w="2007" w:type="dxa"/>
          </w:tcPr>
          <w:p w14:paraId="2341047B" w14:textId="77777777" w:rsidR="00A237E0" w:rsidRDefault="00A237E0" w:rsidP="00A45560">
            <w:pPr>
              <w:rPr>
                <w:rFonts w:cstheme="minorHAnsi"/>
                <w:sz w:val="18"/>
                <w:szCs w:val="20"/>
              </w:rPr>
            </w:pPr>
            <w:r>
              <w:rPr>
                <w:rFonts w:cstheme="minorHAnsi"/>
                <w:sz w:val="18"/>
                <w:szCs w:val="20"/>
              </w:rPr>
              <w:t>(11)</w:t>
            </w:r>
            <w:r>
              <w:rPr>
                <w:rFonts w:cstheme="minorHAnsi"/>
                <w:noProof/>
                <w:sz w:val="18"/>
                <w:szCs w:val="20"/>
                <w:lang w:val="en-US"/>
              </w:rPr>
              <w:drawing>
                <wp:inline distT="0" distB="0" distL="0" distR="0" wp14:anchorId="40535CB4" wp14:editId="59182D9F">
                  <wp:extent cx="829733" cy="683569"/>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1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2186" cy="710305"/>
                          </a:xfrm>
                          <a:prstGeom prst="rect">
                            <a:avLst/>
                          </a:prstGeom>
                        </pic:spPr>
                      </pic:pic>
                    </a:graphicData>
                  </a:graphic>
                </wp:inline>
              </w:drawing>
            </w:r>
          </w:p>
        </w:tc>
        <w:tc>
          <w:tcPr>
            <w:tcW w:w="2007" w:type="dxa"/>
          </w:tcPr>
          <w:p w14:paraId="10559809" w14:textId="77777777" w:rsidR="00A237E0" w:rsidRDefault="00A237E0" w:rsidP="00A45560">
            <w:pPr>
              <w:rPr>
                <w:rFonts w:cstheme="minorHAnsi"/>
                <w:sz w:val="18"/>
                <w:szCs w:val="20"/>
              </w:rPr>
            </w:pPr>
            <w:r>
              <w:rPr>
                <w:rFonts w:cstheme="minorHAnsi"/>
                <w:sz w:val="18"/>
                <w:szCs w:val="20"/>
              </w:rPr>
              <w:t>(12)</w:t>
            </w:r>
            <w:r>
              <w:rPr>
                <w:rFonts w:cstheme="minorHAnsi"/>
                <w:noProof/>
                <w:sz w:val="18"/>
                <w:szCs w:val="20"/>
                <w:lang w:val="en-US"/>
              </w:rPr>
              <w:drawing>
                <wp:inline distT="0" distB="0" distL="0" distR="0" wp14:anchorId="0F9B0A80" wp14:editId="49EE8CE4">
                  <wp:extent cx="826458" cy="661827"/>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1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49472" cy="680257"/>
                          </a:xfrm>
                          <a:prstGeom prst="rect">
                            <a:avLst/>
                          </a:prstGeom>
                        </pic:spPr>
                      </pic:pic>
                    </a:graphicData>
                  </a:graphic>
                </wp:inline>
              </w:drawing>
            </w:r>
          </w:p>
        </w:tc>
        <w:tc>
          <w:tcPr>
            <w:tcW w:w="2007" w:type="dxa"/>
          </w:tcPr>
          <w:p w14:paraId="3EB65155" w14:textId="77777777" w:rsidR="00A237E0" w:rsidRDefault="00A237E0" w:rsidP="00A45560">
            <w:pPr>
              <w:rPr>
                <w:rFonts w:cstheme="minorHAnsi"/>
                <w:sz w:val="18"/>
                <w:szCs w:val="20"/>
              </w:rPr>
            </w:pPr>
            <w:r>
              <w:rPr>
                <w:rFonts w:cstheme="minorHAnsi"/>
                <w:sz w:val="18"/>
                <w:szCs w:val="20"/>
              </w:rPr>
              <w:t>(13)</w:t>
            </w:r>
            <w:r>
              <w:rPr>
                <w:rFonts w:cstheme="minorHAnsi"/>
                <w:noProof/>
                <w:sz w:val="18"/>
                <w:szCs w:val="20"/>
                <w:lang w:val="en-US"/>
              </w:rPr>
              <w:drawing>
                <wp:inline distT="0" distB="0" distL="0" distR="0" wp14:anchorId="5F9FF01A" wp14:editId="15CAF728">
                  <wp:extent cx="832598" cy="661670"/>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13..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84031" cy="702544"/>
                          </a:xfrm>
                          <a:prstGeom prst="rect">
                            <a:avLst/>
                          </a:prstGeom>
                        </pic:spPr>
                      </pic:pic>
                    </a:graphicData>
                  </a:graphic>
                </wp:inline>
              </w:drawing>
            </w:r>
          </w:p>
        </w:tc>
      </w:tr>
      <w:tr w:rsidR="00A237E0" w14:paraId="7D8514AC" w14:textId="77777777" w:rsidTr="00A45560">
        <w:tc>
          <w:tcPr>
            <w:tcW w:w="988" w:type="dxa"/>
          </w:tcPr>
          <w:p w14:paraId="07680779" w14:textId="77777777" w:rsidR="00A237E0" w:rsidRDefault="00A237E0" w:rsidP="00A45560">
            <w:pPr>
              <w:rPr>
                <w:rFonts w:cstheme="minorHAnsi"/>
                <w:sz w:val="18"/>
                <w:szCs w:val="20"/>
              </w:rPr>
            </w:pPr>
            <w:r>
              <w:rPr>
                <w:rFonts w:cstheme="minorHAnsi"/>
                <w:sz w:val="18"/>
                <w:szCs w:val="20"/>
              </w:rPr>
              <w:t>Item 6</w:t>
            </w:r>
          </w:p>
        </w:tc>
        <w:tc>
          <w:tcPr>
            <w:tcW w:w="2007" w:type="dxa"/>
          </w:tcPr>
          <w:p w14:paraId="3CF36D79" w14:textId="77777777" w:rsidR="00A237E0" w:rsidRDefault="00A237E0" w:rsidP="00A45560">
            <w:pPr>
              <w:rPr>
                <w:rFonts w:cstheme="minorHAnsi"/>
                <w:sz w:val="18"/>
                <w:szCs w:val="20"/>
              </w:rPr>
            </w:pPr>
            <w:r>
              <w:rPr>
                <w:rFonts w:cstheme="minorHAnsi"/>
                <w:sz w:val="18"/>
                <w:szCs w:val="20"/>
              </w:rPr>
              <w:t>(14)</w:t>
            </w:r>
            <w:r>
              <w:rPr>
                <w:rFonts w:cstheme="minorHAnsi"/>
                <w:noProof/>
                <w:sz w:val="18"/>
                <w:szCs w:val="20"/>
                <w:lang w:val="en-US"/>
              </w:rPr>
              <w:drawing>
                <wp:inline distT="0" distB="0" distL="0" distR="0" wp14:anchorId="2678679D" wp14:editId="742BC0B5">
                  <wp:extent cx="827095" cy="659586"/>
                  <wp:effectExtent l="0" t="0" r="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14..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61019" cy="686640"/>
                          </a:xfrm>
                          <a:prstGeom prst="rect">
                            <a:avLst/>
                          </a:prstGeom>
                        </pic:spPr>
                      </pic:pic>
                    </a:graphicData>
                  </a:graphic>
                </wp:inline>
              </w:drawing>
            </w:r>
          </w:p>
        </w:tc>
        <w:tc>
          <w:tcPr>
            <w:tcW w:w="2007" w:type="dxa"/>
          </w:tcPr>
          <w:p w14:paraId="61BB7D7E" w14:textId="77777777" w:rsidR="00A237E0" w:rsidRDefault="00A237E0" w:rsidP="00A45560">
            <w:pPr>
              <w:rPr>
                <w:rFonts w:cstheme="minorHAnsi"/>
                <w:sz w:val="18"/>
                <w:szCs w:val="20"/>
              </w:rPr>
            </w:pPr>
            <w:r>
              <w:rPr>
                <w:rFonts w:cstheme="minorHAnsi"/>
                <w:sz w:val="18"/>
                <w:szCs w:val="20"/>
              </w:rPr>
              <w:t>(15)</w:t>
            </w:r>
            <w:r>
              <w:rPr>
                <w:rFonts w:cstheme="minorHAnsi"/>
                <w:noProof/>
                <w:sz w:val="18"/>
                <w:szCs w:val="20"/>
                <w:lang w:val="en-US"/>
              </w:rPr>
              <w:drawing>
                <wp:inline distT="0" distB="0" distL="0" distR="0" wp14:anchorId="4D8CD551" wp14:editId="2EE05E1E">
                  <wp:extent cx="840312" cy="64992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15..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67874" cy="671241"/>
                          </a:xfrm>
                          <a:prstGeom prst="rect">
                            <a:avLst/>
                          </a:prstGeom>
                        </pic:spPr>
                      </pic:pic>
                    </a:graphicData>
                  </a:graphic>
                </wp:inline>
              </w:drawing>
            </w:r>
          </w:p>
        </w:tc>
        <w:tc>
          <w:tcPr>
            <w:tcW w:w="2007" w:type="dxa"/>
          </w:tcPr>
          <w:p w14:paraId="70CA3000" w14:textId="77777777" w:rsidR="00A237E0" w:rsidRDefault="00A237E0" w:rsidP="00A45560">
            <w:pPr>
              <w:rPr>
                <w:rFonts w:cstheme="minorHAnsi"/>
                <w:sz w:val="18"/>
                <w:szCs w:val="20"/>
              </w:rPr>
            </w:pPr>
          </w:p>
        </w:tc>
        <w:tc>
          <w:tcPr>
            <w:tcW w:w="2007" w:type="dxa"/>
          </w:tcPr>
          <w:p w14:paraId="17A0590D" w14:textId="77777777" w:rsidR="00A237E0" w:rsidRDefault="00A237E0" w:rsidP="00A45560">
            <w:pPr>
              <w:rPr>
                <w:rFonts w:cstheme="minorHAnsi"/>
                <w:sz w:val="18"/>
                <w:szCs w:val="20"/>
              </w:rPr>
            </w:pPr>
          </w:p>
        </w:tc>
      </w:tr>
      <w:tr w:rsidR="00A237E0" w14:paraId="15CE7D72" w14:textId="77777777" w:rsidTr="00A45560">
        <w:tc>
          <w:tcPr>
            <w:tcW w:w="988" w:type="dxa"/>
          </w:tcPr>
          <w:p w14:paraId="7576F93A" w14:textId="77777777" w:rsidR="00A237E0" w:rsidRDefault="00A237E0" w:rsidP="00A45560">
            <w:pPr>
              <w:rPr>
                <w:rFonts w:cstheme="minorHAnsi"/>
                <w:sz w:val="18"/>
                <w:szCs w:val="20"/>
              </w:rPr>
            </w:pPr>
            <w:r>
              <w:rPr>
                <w:rFonts w:cstheme="minorHAnsi"/>
                <w:sz w:val="18"/>
                <w:szCs w:val="20"/>
              </w:rPr>
              <w:t>Item 7</w:t>
            </w:r>
          </w:p>
        </w:tc>
        <w:tc>
          <w:tcPr>
            <w:tcW w:w="2007" w:type="dxa"/>
          </w:tcPr>
          <w:p w14:paraId="704411E4" w14:textId="77777777" w:rsidR="00A237E0" w:rsidRDefault="00A237E0" w:rsidP="00A45560">
            <w:pPr>
              <w:rPr>
                <w:rFonts w:cstheme="minorHAnsi"/>
                <w:sz w:val="18"/>
                <w:szCs w:val="20"/>
              </w:rPr>
            </w:pPr>
            <w:r>
              <w:rPr>
                <w:rFonts w:cstheme="minorHAnsi"/>
                <w:sz w:val="18"/>
                <w:szCs w:val="20"/>
              </w:rPr>
              <w:t>(16)</w:t>
            </w:r>
            <w:r>
              <w:rPr>
                <w:rFonts w:cstheme="minorHAnsi"/>
                <w:noProof/>
                <w:sz w:val="18"/>
                <w:szCs w:val="20"/>
                <w:lang w:val="en-US"/>
              </w:rPr>
              <w:drawing>
                <wp:inline distT="0" distB="0" distL="0" distR="0" wp14:anchorId="708768A2" wp14:editId="15C5F07C">
                  <wp:extent cx="843499" cy="65024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16..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89124" cy="685411"/>
                          </a:xfrm>
                          <a:prstGeom prst="rect">
                            <a:avLst/>
                          </a:prstGeom>
                        </pic:spPr>
                      </pic:pic>
                    </a:graphicData>
                  </a:graphic>
                </wp:inline>
              </w:drawing>
            </w:r>
          </w:p>
        </w:tc>
        <w:tc>
          <w:tcPr>
            <w:tcW w:w="2007" w:type="dxa"/>
          </w:tcPr>
          <w:p w14:paraId="7E6F405A" w14:textId="77777777" w:rsidR="00A237E0" w:rsidRDefault="00A237E0" w:rsidP="00A45560">
            <w:pPr>
              <w:rPr>
                <w:rFonts w:cstheme="minorHAnsi"/>
                <w:sz w:val="18"/>
                <w:szCs w:val="20"/>
              </w:rPr>
            </w:pPr>
            <w:r>
              <w:rPr>
                <w:rFonts w:cstheme="minorHAnsi"/>
                <w:sz w:val="18"/>
                <w:szCs w:val="20"/>
              </w:rPr>
              <w:t>(17)</w:t>
            </w:r>
            <w:r>
              <w:rPr>
                <w:rFonts w:cstheme="minorHAnsi"/>
                <w:noProof/>
                <w:sz w:val="18"/>
                <w:szCs w:val="20"/>
                <w:lang w:val="en-US"/>
              </w:rPr>
              <w:drawing>
                <wp:inline distT="0" distB="0" distL="0" distR="0" wp14:anchorId="65A79298" wp14:editId="68AFD158">
                  <wp:extent cx="831342" cy="647500"/>
                  <wp:effectExtent l="0" t="0" r="0" b="63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17..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72856" cy="679834"/>
                          </a:xfrm>
                          <a:prstGeom prst="rect">
                            <a:avLst/>
                          </a:prstGeom>
                        </pic:spPr>
                      </pic:pic>
                    </a:graphicData>
                  </a:graphic>
                </wp:inline>
              </w:drawing>
            </w:r>
          </w:p>
        </w:tc>
        <w:tc>
          <w:tcPr>
            <w:tcW w:w="2007" w:type="dxa"/>
          </w:tcPr>
          <w:p w14:paraId="0D04A586" w14:textId="77777777" w:rsidR="00A237E0" w:rsidRDefault="00A237E0" w:rsidP="00A45560">
            <w:pPr>
              <w:rPr>
                <w:rFonts w:cstheme="minorHAnsi"/>
                <w:sz w:val="18"/>
                <w:szCs w:val="20"/>
              </w:rPr>
            </w:pPr>
          </w:p>
        </w:tc>
        <w:tc>
          <w:tcPr>
            <w:tcW w:w="2007" w:type="dxa"/>
          </w:tcPr>
          <w:p w14:paraId="064EBDA8" w14:textId="77777777" w:rsidR="00A237E0" w:rsidRDefault="00A237E0" w:rsidP="00A45560">
            <w:pPr>
              <w:rPr>
                <w:rFonts w:cstheme="minorHAnsi"/>
                <w:sz w:val="18"/>
                <w:szCs w:val="20"/>
              </w:rPr>
            </w:pPr>
          </w:p>
        </w:tc>
      </w:tr>
    </w:tbl>
    <w:p w14:paraId="67C7AD5F" w14:textId="12BC9546" w:rsidR="000F7BDD" w:rsidRDefault="000F7BDD"/>
    <w:sectPr w:rsidR="000F7BDD">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92508" w14:textId="77777777" w:rsidR="009D77C8" w:rsidRDefault="009D77C8" w:rsidP="006E2C5A">
      <w:pPr>
        <w:spacing w:after="0" w:line="240" w:lineRule="auto"/>
      </w:pPr>
      <w:r>
        <w:separator/>
      </w:r>
    </w:p>
  </w:endnote>
  <w:endnote w:type="continuationSeparator" w:id="0">
    <w:p w14:paraId="64CBC256" w14:textId="77777777" w:rsidR="009D77C8" w:rsidRDefault="009D77C8" w:rsidP="006E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788117"/>
      <w:docPartObj>
        <w:docPartGallery w:val="Page Numbers (Bottom of Page)"/>
        <w:docPartUnique/>
      </w:docPartObj>
    </w:sdtPr>
    <w:sdtEndPr>
      <w:rPr>
        <w:noProof/>
      </w:rPr>
    </w:sdtEndPr>
    <w:sdtContent>
      <w:p w14:paraId="47F121EB" w14:textId="5EBEFA4F" w:rsidR="009D77C8" w:rsidRPr="00AF7079" w:rsidRDefault="009D77C8" w:rsidP="00AF7079">
        <w:pPr>
          <w:pStyle w:val="Footer"/>
          <w:jc w:val="right"/>
        </w:pPr>
        <w:r>
          <w:fldChar w:fldCharType="begin"/>
        </w:r>
        <w:r>
          <w:instrText xml:space="preserve"> PAGE   \* MERGEFORMAT </w:instrText>
        </w:r>
        <w:r>
          <w:fldChar w:fldCharType="separate"/>
        </w:r>
        <w:r w:rsidR="00E60E20">
          <w:rPr>
            <w:noProof/>
          </w:rPr>
          <w:t>1</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74DA0" w14:textId="77777777" w:rsidR="009D77C8" w:rsidRDefault="009D77C8" w:rsidP="006E2C5A">
      <w:pPr>
        <w:spacing w:after="0" w:line="240" w:lineRule="auto"/>
      </w:pPr>
      <w:r>
        <w:separator/>
      </w:r>
    </w:p>
  </w:footnote>
  <w:footnote w:type="continuationSeparator" w:id="0">
    <w:p w14:paraId="72D19103" w14:textId="77777777" w:rsidR="009D77C8" w:rsidRDefault="009D77C8" w:rsidP="006E2C5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A332" w14:textId="5F072FCE" w:rsidR="009D77C8" w:rsidRPr="00E439DB" w:rsidRDefault="009D77C8">
    <w:pPr>
      <w:pStyle w:val="Header"/>
      <w:rPr>
        <w:i/>
        <w:sz w:val="16"/>
        <w:szCs w:val="16"/>
      </w:rP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169A"/>
    <w:multiLevelType w:val="hybridMultilevel"/>
    <w:tmpl w:val="483C97BA"/>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7B3828"/>
    <w:multiLevelType w:val="hybridMultilevel"/>
    <w:tmpl w:val="38F8D42A"/>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B0196"/>
    <w:multiLevelType w:val="hybridMultilevel"/>
    <w:tmpl w:val="94FAC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465E89"/>
    <w:multiLevelType w:val="hybridMultilevel"/>
    <w:tmpl w:val="FECEF2AC"/>
    <w:lvl w:ilvl="0" w:tplc="4E10427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581BFA"/>
    <w:multiLevelType w:val="hybridMultilevel"/>
    <w:tmpl w:val="7548C366"/>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BA3458"/>
    <w:multiLevelType w:val="hybridMultilevel"/>
    <w:tmpl w:val="94FAC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487A8F"/>
    <w:multiLevelType w:val="hybridMultilevel"/>
    <w:tmpl w:val="25C68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610DD5"/>
    <w:multiLevelType w:val="hybridMultilevel"/>
    <w:tmpl w:val="D16242D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802987"/>
    <w:multiLevelType w:val="hybridMultilevel"/>
    <w:tmpl w:val="50288BB0"/>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F230C8"/>
    <w:multiLevelType w:val="hybridMultilevel"/>
    <w:tmpl w:val="FECEF2AC"/>
    <w:lvl w:ilvl="0" w:tplc="4E10427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EF744FA"/>
    <w:multiLevelType w:val="hybridMultilevel"/>
    <w:tmpl w:val="93C6B6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03F00D1"/>
    <w:multiLevelType w:val="hybridMultilevel"/>
    <w:tmpl w:val="58F8818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24E6F58"/>
    <w:multiLevelType w:val="hybridMultilevel"/>
    <w:tmpl w:val="94FAC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606E6D"/>
    <w:multiLevelType w:val="hybridMultilevel"/>
    <w:tmpl w:val="28209FE2"/>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2176EB"/>
    <w:multiLevelType w:val="hybridMultilevel"/>
    <w:tmpl w:val="DCB0D672"/>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575B09"/>
    <w:multiLevelType w:val="hybridMultilevel"/>
    <w:tmpl w:val="A4EC85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97B3B36"/>
    <w:multiLevelType w:val="hybridMultilevel"/>
    <w:tmpl w:val="8B6A0992"/>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097420"/>
    <w:multiLevelType w:val="hybridMultilevel"/>
    <w:tmpl w:val="D3F4CBC6"/>
    <w:lvl w:ilvl="0" w:tplc="4E10427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D9C0F93"/>
    <w:multiLevelType w:val="hybridMultilevel"/>
    <w:tmpl w:val="7084D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86186D"/>
    <w:multiLevelType w:val="hybridMultilevel"/>
    <w:tmpl w:val="8652594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04067DE"/>
    <w:multiLevelType w:val="hybridMultilevel"/>
    <w:tmpl w:val="D914604C"/>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AC1918"/>
    <w:multiLevelType w:val="hybridMultilevel"/>
    <w:tmpl w:val="A4EC85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83D53FA"/>
    <w:multiLevelType w:val="hybridMultilevel"/>
    <w:tmpl w:val="D3F4CBC6"/>
    <w:lvl w:ilvl="0" w:tplc="4E10427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858653D"/>
    <w:multiLevelType w:val="hybridMultilevel"/>
    <w:tmpl w:val="8652594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D387687"/>
    <w:multiLevelType w:val="hybridMultilevel"/>
    <w:tmpl w:val="00C86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371CF2"/>
    <w:multiLevelType w:val="hybridMultilevel"/>
    <w:tmpl w:val="9B382F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3C837D9"/>
    <w:multiLevelType w:val="hybridMultilevel"/>
    <w:tmpl w:val="50288BB0"/>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4E332D1"/>
    <w:multiLevelType w:val="hybridMultilevel"/>
    <w:tmpl w:val="256E6E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5280B2B"/>
    <w:multiLevelType w:val="hybridMultilevel"/>
    <w:tmpl w:val="4FCE1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A373CE"/>
    <w:multiLevelType w:val="hybridMultilevel"/>
    <w:tmpl w:val="50288BB0"/>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A05672"/>
    <w:multiLevelType w:val="hybridMultilevel"/>
    <w:tmpl w:val="93C6B6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5D00331"/>
    <w:multiLevelType w:val="hybridMultilevel"/>
    <w:tmpl w:val="9858DF6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BEF57ED"/>
    <w:multiLevelType w:val="hybridMultilevel"/>
    <w:tmpl w:val="C624DEE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E455FD6"/>
    <w:multiLevelType w:val="hybridMultilevel"/>
    <w:tmpl w:val="500C394A"/>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EC81C79"/>
    <w:multiLevelType w:val="hybridMultilevel"/>
    <w:tmpl w:val="C590A4F8"/>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CA6121"/>
    <w:multiLevelType w:val="hybridMultilevel"/>
    <w:tmpl w:val="94FAC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EED2FE1"/>
    <w:multiLevelType w:val="hybridMultilevel"/>
    <w:tmpl w:val="E9AE6C14"/>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8815C1"/>
    <w:multiLevelType w:val="hybridMultilevel"/>
    <w:tmpl w:val="79DC7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3D56136"/>
    <w:multiLevelType w:val="hybridMultilevel"/>
    <w:tmpl w:val="8B78F23E"/>
    <w:lvl w:ilvl="0" w:tplc="4E10427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3EF2D82"/>
    <w:multiLevelType w:val="hybridMultilevel"/>
    <w:tmpl w:val="A4EC85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6233C64"/>
    <w:multiLevelType w:val="hybridMultilevel"/>
    <w:tmpl w:val="EAA8B9D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75E6ADE"/>
    <w:multiLevelType w:val="hybridMultilevel"/>
    <w:tmpl w:val="D16242D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7DC571D"/>
    <w:multiLevelType w:val="hybridMultilevel"/>
    <w:tmpl w:val="62F0EC8C"/>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1104FA"/>
    <w:multiLevelType w:val="hybridMultilevel"/>
    <w:tmpl w:val="50288BB0"/>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B494E7C"/>
    <w:multiLevelType w:val="hybridMultilevel"/>
    <w:tmpl w:val="122464EE"/>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BD950FC"/>
    <w:multiLevelType w:val="hybridMultilevel"/>
    <w:tmpl w:val="A6DEFDC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E4A0CA4"/>
    <w:multiLevelType w:val="hybridMultilevel"/>
    <w:tmpl w:val="9B382F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FA918D9"/>
    <w:multiLevelType w:val="hybridMultilevel"/>
    <w:tmpl w:val="009C9AF2"/>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6035F71"/>
    <w:multiLevelType w:val="hybridMultilevel"/>
    <w:tmpl w:val="9858DF6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E452E68"/>
    <w:multiLevelType w:val="hybridMultilevel"/>
    <w:tmpl w:val="EAA8B9D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0B05C8A"/>
    <w:multiLevelType w:val="hybridMultilevel"/>
    <w:tmpl w:val="A4364FE2"/>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2347E57"/>
    <w:multiLevelType w:val="hybridMultilevel"/>
    <w:tmpl w:val="E9AE6C14"/>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5169C9"/>
    <w:multiLevelType w:val="hybridMultilevel"/>
    <w:tmpl w:val="4CDE650A"/>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90A3FBF"/>
    <w:multiLevelType w:val="hybridMultilevel"/>
    <w:tmpl w:val="A6DEFDC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7E083A8A"/>
    <w:multiLevelType w:val="hybridMultilevel"/>
    <w:tmpl w:val="123CEF0C"/>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0127E1"/>
    <w:multiLevelType w:val="hybridMultilevel"/>
    <w:tmpl w:val="9858DF6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F967E9C"/>
    <w:multiLevelType w:val="hybridMultilevel"/>
    <w:tmpl w:val="A83819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6"/>
  </w:num>
  <w:num w:numId="2">
    <w:abstractNumId w:val="56"/>
  </w:num>
  <w:num w:numId="3">
    <w:abstractNumId w:val="53"/>
  </w:num>
  <w:num w:numId="4">
    <w:abstractNumId w:val="22"/>
  </w:num>
  <w:num w:numId="5">
    <w:abstractNumId w:val="3"/>
  </w:num>
  <w:num w:numId="6">
    <w:abstractNumId w:val="15"/>
  </w:num>
  <w:num w:numId="7">
    <w:abstractNumId w:val="27"/>
  </w:num>
  <w:num w:numId="8">
    <w:abstractNumId w:val="30"/>
  </w:num>
  <w:num w:numId="9">
    <w:abstractNumId w:val="48"/>
  </w:num>
  <w:num w:numId="10">
    <w:abstractNumId w:val="45"/>
  </w:num>
  <w:num w:numId="11">
    <w:abstractNumId w:val="32"/>
  </w:num>
  <w:num w:numId="12">
    <w:abstractNumId w:val="39"/>
  </w:num>
  <w:num w:numId="13">
    <w:abstractNumId w:val="9"/>
  </w:num>
  <w:num w:numId="14">
    <w:abstractNumId w:val="17"/>
  </w:num>
  <w:num w:numId="15">
    <w:abstractNumId w:val="0"/>
  </w:num>
  <w:num w:numId="16">
    <w:abstractNumId w:val="38"/>
  </w:num>
  <w:num w:numId="17">
    <w:abstractNumId w:val="21"/>
  </w:num>
  <w:num w:numId="18">
    <w:abstractNumId w:val="25"/>
  </w:num>
  <w:num w:numId="19">
    <w:abstractNumId w:val="43"/>
  </w:num>
  <w:num w:numId="20">
    <w:abstractNumId w:val="52"/>
  </w:num>
  <w:num w:numId="21">
    <w:abstractNumId w:val="4"/>
  </w:num>
  <w:num w:numId="22">
    <w:abstractNumId w:val="50"/>
  </w:num>
  <w:num w:numId="23">
    <w:abstractNumId w:val="41"/>
  </w:num>
  <w:num w:numId="24">
    <w:abstractNumId w:val="54"/>
  </w:num>
  <w:num w:numId="25">
    <w:abstractNumId w:val="7"/>
  </w:num>
  <w:num w:numId="26">
    <w:abstractNumId w:val="16"/>
  </w:num>
  <w:num w:numId="27">
    <w:abstractNumId w:val="34"/>
  </w:num>
  <w:num w:numId="28">
    <w:abstractNumId w:val="44"/>
  </w:num>
  <w:num w:numId="29">
    <w:abstractNumId w:val="42"/>
  </w:num>
  <w:num w:numId="30">
    <w:abstractNumId w:val="51"/>
  </w:num>
  <w:num w:numId="31">
    <w:abstractNumId w:val="47"/>
  </w:num>
  <w:num w:numId="32">
    <w:abstractNumId w:val="36"/>
  </w:num>
  <w:num w:numId="33">
    <w:abstractNumId w:val="14"/>
  </w:num>
  <w:num w:numId="34">
    <w:abstractNumId w:val="11"/>
  </w:num>
  <w:num w:numId="35">
    <w:abstractNumId w:val="33"/>
  </w:num>
  <w:num w:numId="36">
    <w:abstractNumId w:val="13"/>
  </w:num>
  <w:num w:numId="37">
    <w:abstractNumId w:val="49"/>
  </w:num>
  <w:num w:numId="38">
    <w:abstractNumId w:val="1"/>
  </w:num>
  <w:num w:numId="39">
    <w:abstractNumId w:val="40"/>
  </w:num>
  <w:num w:numId="40">
    <w:abstractNumId w:val="20"/>
  </w:num>
  <w:num w:numId="41">
    <w:abstractNumId w:val="5"/>
  </w:num>
  <w:num w:numId="42">
    <w:abstractNumId w:val="35"/>
  </w:num>
  <w:num w:numId="43">
    <w:abstractNumId w:val="2"/>
  </w:num>
  <w:num w:numId="44">
    <w:abstractNumId w:val="12"/>
  </w:num>
  <w:num w:numId="45">
    <w:abstractNumId w:val="8"/>
  </w:num>
  <w:num w:numId="46">
    <w:abstractNumId w:val="26"/>
  </w:num>
  <w:num w:numId="47">
    <w:abstractNumId w:val="29"/>
  </w:num>
  <w:num w:numId="48">
    <w:abstractNumId w:val="55"/>
  </w:num>
  <w:num w:numId="49">
    <w:abstractNumId w:val="31"/>
  </w:num>
  <w:num w:numId="50">
    <w:abstractNumId w:val="19"/>
  </w:num>
  <w:num w:numId="51">
    <w:abstractNumId w:val="10"/>
  </w:num>
  <w:num w:numId="52">
    <w:abstractNumId w:val="23"/>
  </w:num>
  <w:num w:numId="53">
    <w:abstractNumId w:val="37"/>
  </w:num>
  <w:num w:numId="54">
    <w:abstractNumId w:val="6"/>
  </w:num>
  <w:num w:numId="55">
    <w:abstractNumId w:val="28"/>
  </w:num>
  <w:num w:numId="56">
    <w:abstractNumId w:val="18"/>
  </w:num>
  <w:num w:numId="57">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DDF"/>
    <w:rsid w:val="00000A95"/>
    <w:rsid w:val="00026F55"/>
    <w:rsid w:val="00035EBD"/>
    <w:rsid w:val="000433A4"/>
    <w:rsid w:val="00082262"/>
    <w:rsid w:val="000919B0"/>
    <w:rsid w:val="000B4542"/>
    <w:rsid w:val="000B5704"/>
    <w:rsid w:val="000B64BA"/>
    <w:rsid w:val="000C203C"/>
    <w:rsid w:val="000D09B7"/>
    <w:rsid w:val="000D3CA3"/>
    <w:rsid w:val="000F40BF"/>
    <w:rsid w:val="000F7BDD"/>
    <w:rsid w:val="00103D5E"/>
    <w:rsid w:val="00115386"/>
    <w:rsid w:val="00136C1B"/>
    <w:rsid w:val="00177B7E"/>
    <w:rsid w:val="001A6F50"/>
    <w:rsid w:val="001B35A5"/>
    <w:rsid w:val="001C39A5"/>
    <w:rsid w:val="001E0414"/>
    <w:rsid w:val="001E1885"/>
    <w:rsid w:val="001E584E"/>
    <w:rsid w:val="001F5497"/>
    <w:rsid w:val="002074D4"/>
    <w:rsid w:val="0023493F"/>
    <w:rsid w:val="00236C55"/>
    <w:rsid w:val="002474D5"/>
    <w:rsid w:val="002537D3"/>
    <w:rsid w:val="002C3F1F"/>
    <w:rsid w:val="002C476D"/>
    <w:rsid w:val="002C4AFD"/>
    <w:rsid w:val="00307CC2"/>
    <w:rsid w:val="003357A3"/>
    <w:rsid w:val="0034507B"/>
    <w:rsid w:val="003523C0"/>
    <w:rsid w:val="00366FE5"/>
    <w:rsid w:val="00386727"/>
    <w:rsid w:val="003A13C1"/>
    <w:rsid w:val="003E5FEE"/>
    <w:rsid w:val="003F33E3"/>
    <w:rsid w:val="00471DEC"/>
    <w:rsid w:val="004759DF"/>
    <w:rsid w:val="00485E21"/>
    <w:rsid w:val="00490370"/>
    <w:rsid w:val="00493A6E"/>
    <w:rsid w:val="004B5736"/>
    <w:rsid w:val="004C57A0"/>
    <w:rsid w:val="004D57CD"/>
    <w:rsid w:val="004E3169"/>
    <w:rsid w:val="004E6DCF"/>
    <w:rsid w:val="004F24CD"/>
    <w:rsid w:val="00526C65"/>
    <w:rsid w:val="00546E06"/>
    <w:rsid w:val="0057589A"/>
    <w:rsid w:val="005A6815"/>
    <w:rsid w:val="005A6DDF"/>
    <w:rsid w:val="005C43C2"/>
    <w:rsid w:val="005C7454"/>
    <w:rsid w:val="005C7A82"/>
    <w:rsid w:val="005E0F9B"/>
    <w:rsid w:val="005F51CA"/>
    <w:rsid w:val="00604461"/>
    <w:rsid w:val="00635152"/>
    <w:rsid w:val="00666874"/>
    <w:rsid w:val="00687674"/>
    <w:rsid w:val="006A28BC"/>
    <w:rsid w:val="006C487D"/>
    <w:rsid w:val="006E2C5A"/>
    <w:rsid w:val="006E64B6"/>
    <w:rsid w:val="006F04FE"/>
    <w:rsid w:val="007001E5"/>
    <w:rsid w:val="00723AB2"/>
    <w:rsid w:val="00725BCD"/>
    <w:rsid w:val="0075011D"/>
    <w:rsid w:val="007752BF"/>
    <w:rsid w:val="007D3317"/>
    <w:rsid w:val="007E402C"/>
    <w:rsid w:val="007F1AB9"/>
    <w:rsid w:val="00800410"/>
    <w:rsid w:val="00826904"/>
    <w:rsid w:val="00832A55"/>
    <w:rsid w:val="008467F2"/>
    <w:rsid w:val="00851F36"/>
    <w:rsid w:val="008523E9"/>
    <w:rsid w:val="00885114"/>
    <w:rsid w:val="008C1719"/>
    <w:rsid w:val="008F2647"/>
    <w:rsid w:val="009029EE"/>
    <w:rsid w:val="009041D3"/>
    <w:rsid w:val="009050A5"/>
    <w:rsid w:val="00906932"/>
    <w:rsid w:val="00921BD0"/>
    <w:rsid w:val="00966638"/>
    <w:rsid w:val="009D77C8"/>
    <w:rsid w:val="009E2B7F"/>
    <w:rsid w:val="00A22634"/>
    <w:rsid w:val="00A237E0"/>
    <w:rsid w:val="00A26DDD"/>
    <w:rsid w:val="00A45560"/>
    <w:rsid w:val="00A860A1"/>
    <w:rsid w:val="00AA3546"/>
    <w:rsid w:val="00AF4A39"/>
    <w:rsid w:val="00AF7079"/>
    <w:rsid w:val="00AF733B"/>
    <w:rsid w:val="00B30BDC"/>
    <w:rsid w:val="00B31693"/>
    <w:rsid w:val="00B41D4A"/>
    <w:rsid w:val="00B62BE3"/>
    <w:rsid w:val="00B62F63"/>
    <w:rsid w:val="00B75EAF"/>
    <w:rsid w:val="00B96303"/>
    <w:rsid w:val="00BC7C72"/>
    <w:rsid w:val="00BD0259"/>
    <w:rsid w:val="00BE2EF5"/>
    <w:rsid w:val="00BF2A74"/>
    <w:rsid w:val="00C13A23"/>
    <w:rsid w:val="00C22F3B"/>
    <w:rsid w:val="00C64BB4"/>
    <w:rsid w:val="00C74880"/>
    <w:rsid w:val="00CA106B"/>
    <w:rsid w:val="00CA5997"/>
    <w:rsid w:val="00CC2CE5"/>
    <w:rsid w:val="00CC2EF0"/>
    <w:rsid w:val="00CC3EB8"/>
    <w:rsid w:val="00CD05E6"/>
    <w:rsid w:val="00CF5EEA"/>
    <w:rsid w:val="00D341A5"/>
    <w:rsid w:val="00D351EC"/>
    <w:rsid w:val="00D47191"/>
    <w:rsid w:val="00D51EE8"/>
    <w:rsid w:val="00D64AEC"/>
    <w:rsid w:val="00D846C6"/>
    <w:rsid w:val="00DA00D2"/>
    <w:rsid w:val="00DA21A0"/>
    <w:rsid w:val="00DD33F0"/>
    <w:rsid w:val="00E439DB"/>
    <w:rsid w:val="00E563A2"/>
    <w:rsid w:val="00E60E20"/>
    <w:rsid w:val="00E74C26"/>
    <w:rsid w:val="00E8550D"/>
    <w:rsid w:val="00EE65B6"/>
    <w:rsid w:val="00EF49D9"/>
    <w:rsid w:val="00F00326"/>
    <w:rsid w:val="00F17B13"/>
    <w:rsid w:val="00F21D30"/>
    <w:rsid w:val="00F87E4E"/>
    <w:rsid w:val="00FC0905"/>
    <w:rsid w:val="00FC687A"/>
    <w:rsid w:val="00FE6A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E5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2C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E2C5A"/>
    <w:pPr>
      <w:ind w:left="720"/>
      <w:contextualSpacing/>
    </w:pPr>
  </w:style>
  <w:style w:type="paragraph" w:styleId="Header">
    <w:name w:val="header"/>
    <w:basedOn w:val="Normal"/>
    <w:link w:val="HeaderChar"/>
    <w:uiPriority w:val="99"/>
    <w:unhideWhenUsed/>
    <w:rsid w:val="006E2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C5A"/>
  </w:style>
  <w:style w:type="paragraph" w:styleId="Footer">
    <w:name w:val="footer"/>
    <w:basedOn w:val="Normal"/>
    <w:link w:val="FooterChar"/>
    <w:uiPriority w:val="99"/>
    <w:unhideWhenUsed/>
    <w:rsid w:val="006E2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C5A"/>
  </w:style>
  <w:style w:type="character" w:styleId="Hyperlink">
    <w:name w:val="Hyperlink"/>
    <w:basedOn w:val="DefaultParagraphFont"/>
    <w:uiPriority w:val="99"/>
    <w:semiHidden/>
    <w:unhideWhenUsed/>
    <w:rsid w:val="00E8550D"/>
    <w:rPr>
      <w:color w:val="0000FF"/>
      <w:u w:val="single"/>
    </w:rPr>
  </w:style>
  <w:style w:type="character" w:customStyle="1" w:styleId="apple-converted-space">
    <w:name w:val="apple-converted-space"/>
    <w:basedOn w:val="DefaultParagraphFont"/>
    <w:rsid w:val="006F04FE"/>
  </w:style>
  <w:style w:type="paragraph" w:styleId="BalloonText">
    <w:name w:val="Balloon Text"/>
    <w:basedOn w:val="Normal"/>
    <w:link w:val="BalloonTextChar"/>
    <w:uiPriority w:val="99"/>
    <w:semiHidden/>
    <w:unhideWhenUsed/>
    <w:rsid w:val="001C39A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9A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2C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E2C5A"/>
    <w:pPr>
      <w:ind w:left="720"/>
      <w:contextualSpacing/>
    </w:pPr>
  </w:style>
  <w:style w:type="paragraph" w:styleId="Header">
    <w:name w:val="header"/>
    <w:basedOn w:val="Normal"/>
    <w:link w:val="HeaderChar"/>
    <w:uiPriority w:val="99"/>
    <w:unhideWhenUsed/>
    <w:rsid w:val="006E2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C5A"/>
  </w:style>
  <w:style w:type="paragraph" w:styleId="Footer">
    <w:name w:val="footer"/>
    <w:basedOn w:val="Normal"/>
    <w:link w:val="FooterChar"/>
    <w:uiPriority w:val="99"/>
    <w:unhideWhenUsed/>
    <w:rsid w:val="006E2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C5A"/>
  </w:style>
  <w:style w:type="character" w:styleId="Hyperlink">
    <w:name w:val="Hyperlink"/>
    <w:basedOn w:val="DefaultParagraphFont"/>
    <w:uiPriority w:val="99"/>
    <w:semiHidden/>
    <w:unhideWhenUsed/>
    <w:rsid w:val="00E8550D"/>
    <w:rPr>
      <w:color w:val="0000FF"/>
      <w:u w:val="single"/>
    </w:rPr>
  </w:style>
  <w:style w:type="character" w:customStyle="1" w:styleId="apple-converted-space">
    <w:name w:val="apple-converted-space"/>
    <w:basedOn w:val="DefaultParagraphFont"/>
    <w:rsid w:val="006F04FE"/>
  </w:style>
  <w:style w:type="paragraph" w:styleId="BalloonText">
    <w:name w:val="Balloon Text"/>
    <w:basedOn w:val="Normal"/>
    <w:link w:val="BalloonTextChar"/>
    <w:uiPriority w:val="99"/>
    <w:semiHidden/>
    <w:unhideWhenUsed/>
    <w:rsid w:val="001C39A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9A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80290">
      <w:bodyDiv w:val="1"/>
      <w:marLeft w:val="0"/>
      <w:marRight w:val="0"/>
      <w:marTop w:val="0"/>
      <w:marBottom w:val="0"/>
      <w:divBdr>
        <w:top w:val="none" w:sz="0" w:space="0" w:color="auto"/>
        <w:left w:val="none" w:sz="0" w:space="0" w:color="auto"/>
        <w:bottom w:val="none" w:sz="0" w:space="0" w:color="auto"/>
        <w:right w:val="none" w:sz="0" w:space="0" w:color="auto"/>
      </w:divBdr>
    </w:div>
    <w:div w:id="218447283">
      <w:bodyDiv w:val="1"/>
      <w:marLeft w:val="0"/>
      <w:marRight w:val="0"/>
      <w:marTop w:val="0"/>
      <w:marBottom w:val="0"/>
      <w:divBdr>
        <w:top w:val="none" w:sz="0" w:space="0" w:color="auto"/>
        <w:left w:val="none" w:sz="0" w:space="0" w:color="auto"/>
        <w:bottom w:val="none" w:sz="0" w:space="0" w:color="auto"/>
        <w:right w:val="none" w:sz="0" w:space="0" w:color="auto"/>
      </w:divBdr>
    </w:div>
    <w:div w:id="404449528">
      <w:bodyDiv w:val="1"/>
      <w:marLeft w:val="0"/>
      <w:marRight w:val="0"/>
      <w:marTop w:val="0"/>
      <w:marBottom w:val="0"/>
      <w:divBdr>
        <w:top w:val="none" w:sz="0" w:space="0" w:color="auto"/>
        <w:left w:val="none" w:sz="0" w:space="0" w:color="auto"/>
        <w:bottom w:val="none" w:sz="0" w:space="0" w:color="auto"/>
        <w:right w:val="none" w:sz="0" w:space="0" w:color="auto"/>
      </w:divBdr>
      <w:divsChild>
        <w:div w:id="2020696034">
          <w:marLeft w:val="0"/>
          <w:marRight w:val="0"/>
          <w:marTop w:val="0"/>
          <w:marBottom w:val="0"/>
          <w:divBdr>
            <w:top w:val="none" w:sz="0" w:space="0" w:color="auto"/>
            <w:left w:val="none" w:sz="0" w:space="0" w:color="auto"/>
            <w:bottom w:val="none" w:sz="0" w:space="0" w:color="auto"/>
            <w:right w:val="none" w:sz="0" w:space="0" w:color="auto"/>
          </w:divBdr>
          <w:divsChild>
            <w:div w:id="951783268">
              <w:marLeft w:val="0"/>
              <w:marRight w:val="0"/>
              <w:marTop w:val="0"/>
              <w:marBottom w:val="0"/>
              <w:divBdr>
                <w:top w:val="none" w:sz="0" w:space="0" w:color="auto"/>
                <w:left w:val="none" w:sz="0" w:space="0" w:color="auto"/>
                <w:bottom w:val="none" w:sz="0" w:space="0" w:color="auto"/>
                <w:right w:val="none" w:sz="0" w:space="0" w:color="auto"/>
              </w:divBdr>
              <w:divsChild>
                <w:div w:id="21424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387091">
      <w:bodyDiv w:val="1"/>
      <w:marLeft w:val="0"/>
      <w:marRight w:val="0"/>
      <w:marTop w:val="0"/>
      <w:marBottom w:val="0"/>
      <w:divBdr>
        <w:top w:val="none" w:sz="0" w:space="0" w:color="auto"/>
        <w:left w:val="none" w:sz="0" w:space="0" w:color="auto"/>
        <w:bottom w:val="none" w:sz="0" w:space="0" w:color="auto"/>
        <w:right w:val="none" w:sz="0" w:space="0" w:color="auto"/>
      </w:divBdr>
    </w:div>
    <w:div w:id="828256192">
      <w:bodyDiv w:val="1"/>
      <w:marLeft w:val="0"/>
      <w:marRight w:val="0"/>
      <w:marTop w:val="0"/>
      <w:marBottom w:val="0"/>
      <w:divBdr>
        <w:top w:val="none" w:sz="0" w:space="0" w:color="auto"/>
        <w:left w:val="none" w:sz="0" w:space="0" w:color="auto"/>
        <w:bottom w:val="none" w:sz="0" w:space="0" w:color="auto"/>
        <w:right w:val="none" w:sz="0" w:space="0" w:color="auto"/>
      </w:divBdr>
    </w:div>
    <w:div w:id="850920567">
      <w:bodyDiv w:val="1"/>
      <w:marLeft w:val="0"/>
      <w:marRight w:val="0"/>
      <w:marTop w:val="0"/>
      <w:marBottom w:val="0"/>
      <w:divBdr>
        <w:top w:val="none" w:sz="0" w:space="0" w:color="auto"/>
        <w:left w:val="none" w:sz="0" w:space="0" w:color="auto"/>
        <w:bottom w:val="none" w:sz="0" w:space="0" w:color="auto"/>
        <w:right w:val="none" w:sz="0" w:space="0" w:color="auto"/>
      </w:divBdr>
    </w:div>
    <w:div w:id="1110592688">
      <w:bodyDiv w:val="1"/>
      <w:marLeft w:val="0"/>
      <w:marRight w:val="0"/>
      <w:marTop w:val="0"/>
      <w:marBottom w:val="0"/>
      <w:divBdr>
        <w:top w:val="none" w:sz="0" w:space="0" w:color="auto"/>
        <w:left w:val="none" w:sz="0" w:space="0" w:color="auto"/>
        <w:bottom w:val="none" w:sz="0" w:space="0" w:color="auto"/>
        <w:right w:val="none" w:sz="0" w:space="0" w:color="auto"/>
      </w:divBdr>
    </w:div>
    <w:div w:id="1327321625">
      <w:bodyDiv w:val="1"/>
      <w:marLeft w:val="0"/>
      <w:marRight w:val="0"/>
      <w:marTop w:val="0"/>
      <w:marBottom w:val="0"/>
      <w:divBdr>
        <w:top w:val="none" w:sz="0" w:space="0" w:color="auto"/>
        <w:left w:val="none" w:sz="0" w:space="0" w:color="auto"/>
        <w:bottom w:val="none" w:sz="0" w:space="0" w:color="auto"/>
        <w:right w:val="none" w:sz="0" w:space="0" w:color="auto"/>
      </w:divBdr>
      <w:divsChild>
        <w:div w:id="67575663">
          <w:marLeft w:val="0"/>
          <w:marRight w:val="0"/>
          <w:marTop w:val="0"/>
          <w:marBottom w:val="0"/>
          <w:divBdr>
            <w:top w:val="none" w:sz="0" w:space="0" w:color="auto"/>
            <w:left w:val="none" w:sz="0" w:space="0" w:color="auto"/>
            <w:bottom w:val="none" w:sz="0" w:space="0" w:color="auto"/>
            <w:right w:val="none" w:sz="0" w:space="0" w:color="auto"/>
          </w:divBdr>
        </w:div>
        <w:div w:id="1999914800">
          <w:marLeft w:val="0"/>
          <w:marRight w:val="0"/>
          <w:marTop w:val="0"/>
          <w:marBottom w:val="0"/>
          <w:divBdr>
            <w:top w:val="none" w:sz="0" w:space="0" w:color="auto"/>
            <w:left w:val="none" w:sz="0" w:space="0" w:color="auto"/>
            <w:bottom w:val="none" w:sz="0" w:space="0" w:color="auto"/>
            <w:right w:val="none" w:sz="0" w:space="0" w:color="auto"/>
          </w:divBdr>
        </w:div>
        <w:div w:id="573734447">
          <w:marLeft w:val="0"/>
          <w:marRight w:val="0"/>
          <w:marTop w:val="0"/>
          <w:marBottom w:val="0"/>
          <w:divBdr>
            <w:top w:val="none" w:sz="0" w:space="0" w:color="auto"/>
            <w:left w:val="none" w:sz="0" w:space="0" w:color="auto"/>
            <w:bottom w:val="none" w:sz="0" w:space="0" w:color="auto"/>
            <w:right w:val="none" w:sz="0" w:space="0" w:color="auto"/>
          </w:divBdr>
        </w:div>
        <w:div w:id="95256321">
          <w:marLeft w:val="0"/>
          <w:marRight w:val="0"/>
          <w:marTop w:val="0"/>
          <w:marBottom w:val="0"/>
          <w:divBdr>
            <w:top w:val="none" w:sz="0" w:space="0" w:color="auto"/>
            <w:left w:val="none" w:sz="0" w:space="0" w:color="auto"/>
            <w:bottom w:val="none" w:sz="0" w:space="0" w:color="auto"/>
            <w:right w:val="none" w:sz="0" w:space="0" w:color="auto"/>
          </w:divBdr>
        </w:div>
        <w:div w:id="1950624716">
          <w:marLeft w:val="0"/>
          <w:marRight w:val="0"/>
          <w:marTop w:val="0"/>
          <w:marBottom w:val="0"/>
          <w:divBdr>
            <w:top w:val="none" w:sz="0" w:space="0" w:color="auto"/>
            <w:left w:val="none" w:sz="0" w:space="0" w:color="auto"/>
            <w:bottom w:val="none" w:sz="0" w:space="0" w:color="auto"/>
            <w:right w:val="none" w:sz="0" w:space="0" w:color="auto"/>
          </w:divBdr>
        </w:div>
        <w:div w:id="1404764536">
          <w:marLeft w:val="0"/>
          <w:marRight w:val="0"/>
          <w:marTop w:val="0"/>
          <w:marBottom w:val="0"/>
          <w:divBdr>
            <w:top w:val="none" w:sz="0" w:space="0" w:color="auto"/>
            <w:left w:val="none" w:sz="0" w:space="0" w:color="auto"/>
            <w:bottom w:val="none" w:sz="0" w:space="0" w:color="auto"/>
            <w:right w:val="none" w:sz="0" w:space="0" w:color="auto"/>
          </w:divBdr>
        </w:div>
      </w:divsChild>
    </w:div>
    <w:div w:id="1442535722">
      <w:bodyDiv w:val="1"/>
      <w:marLeft w:val="0"/>
      <w:marRight w:val="0"/>
      <w:marTop w:val="0"/>
      <w:marBottom w:val="0"/>
      <w:divBdr>
        <w:top w:val="none" w:sz="0" w:space="0" w:color="auto"/>
        <w:left w:val="none" w:sz="0" w:space="0" w:color="auto"/>
        <w:bottom w:val="none" w:sz="0" w:space="0" w:color="auto"/>
        <w:right w:val="none" w:sz="0" w:space="0" w:color="auto"/>
      </w:divBdr>
    </w:div>
    <w:div w:id="1630547682">
      <w:bodyDiv w:val="1"/>
      <w:marLeft w:val="0"/>
      <w:marRight w:val="0"/>
      <w:marTop w:val="0"/>
      <w:marBottom w:val="0"/>
      <w:divBdr>
        <w:top w:val="none" w:sz="0" w:space="0" w:color="auto"/>
        <w:left w:val="none" w:sz="0" w:space="0" w:color="auto"/>
        <w:bottom w:val="none" w:sz="0" w:space="0" w:color="auto"/>
        <w:right w:val="none" w:sz="0" w:space="0" w:color="auto"/>
      </w:divBdr>
    </w:div>
    <w:div w:id="1645504454">
      <w:bodyDiv w:val="1"/>
      <w:marLeft w:val="0"/>
      <w:marRight w:val="0"/>
      <w:marTop w:val="0"/>
      <w:marBottom w:val="0"/>
      <w:divBdr>
        <w:top w:val="none" w:sz="0" w:space="0" w:color="auto"/>
        <w:left w:val="none" w:sz="0" w:space="0" w:color="auto"/>
        <w:bottom w:val="none" w:sz="0" w:space="0" w:color="auto"/>
        <w:right w:val="none" w:sz="0" w:space="0" w:color="auto"/>
      </w:divBdr>
    </w:div>
    <w:div w:id="1827698185">
      <w:bodyDiv w:val="1"/>
      <w:marLeft w:val="0"/>
      <w:marRight w:val="0"/>
      <w:marTop w:val="0"/>
      <w:marBottom w:val="0"/>
      <w:divBdr>
        <w:top w:val="none" w:sz="0" w:space="0" w:color="auto"/>
        <w:left w:val="none" w:sz="0" w:space="0" w:color="auto"/>
        <w:bottom w:val="none" w:sz="0" w:space="0" w:color="auto"/>
        <w:right w:val="none" w:sz="0" w:space="0" w:color="auto"/>
      </w:divBdr>
    </w:div>
    <w:div w:id="1836336938">
      <w:bodyDiv w:val="1"/>
      <w:marLeft w:val="0"/>
      <w:marRight w:val="0"/>
      <w:marTop w:val="0"/>
      <w:marBottom w:val="0"/>
      <w:divBdr>
        <w:top w:val="none" w:sz="0" w:space="0" w:color="auto"/>
        <w:left w:val="none" w:sz="0" w:space="0" w:color="auto"/>
        <w:bottom w:val="none" w:sz="0" w:space="0" w:color="auto"/>
        <w:right w:val="none" w:sz="0" w:space="0" w:color="auto"/>
      </w:divBdr>
    </w:div>
    <w:div w:id="1887064663">
      <w:bodyDiv w:val="1"/>
      <w:marLeft w:val="0"/>
      <w:marRight w:val="0"/>
      <w:marTop w:val="0"/>
      <w:marBottom w:val="0"/>
      <w:divBdr>
        <w:top w:val="none" w:sz="0" w:space="0" w:color="auto"/>
        <w:left w:val="none" w:sz="0" w:space="0" w:color="auto"/>
        <w:bottom w:val="none" w:sz="0" w:space="0" w:color="auto"/>
        <w:right w:val="none" w:sz="0" w:space="0" w:color="auto"/>
      </w:divBdr>
      <w:divsChild>
        <w:div w:id="1804958955">
          <w:marLeft w:val="0"/>
          <w:marRight w:val="0"/>
          <w:marTop w:val="0"/>
          <w:marBottom w:val="0"/>
          <w:divBdr>
            <w:top w:val="none" w:sz="0" w:space="0" w:color="auto"/>
            <w:left w:val="none" w:sz="0" w:space="0" w:color="auto"/>
            <w:bottom w:val="none" w:sz="0" w:space="0" w:color="auto"/>
            <w:right w:val="none" w:sz="0" w:space="0" w:color="auto"/>
          </w:divBdr>
          <w:divsChild>
            <w:div w:id="1008865844">
              <w:marLeft w:val="0"/>
              <w:marRight w:val="0"/>
              <w:marTop w:val="0"/>
              <w:marBottom w:val="0"/>
              <w:divBdr>
                <w:top w:val="none" w:sz="0" w:space="0" w:color="auto"/>
                <w:left w:val="none" w:sz="0" w:space="0" w:color="auto"/>
                <w:bottom w:val="none" w:sz="0" w:space="0" w:color="auto"/>
                <w:right w:val="none" w:sz="0" w:space="0" w:color="auto"/>
              </w:divBdr>
              <w:divsChild>
                <w:div w:id="103226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6</Pages>
  <Words>1314</Words>
  <Characters>7491</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Zaikauskaite</dc:creator>
  <cp:keywords/>
  <dc:description/>
  <cp:lastModifiedBy>Laura Zaikauskaite</cp:lastModifiedBy>
  <cp:revision>63</cp:revision>
  <cp:lastPrinted>2019-01-31T12:28:00Z</cp:lastPrinted>
  <dcterms:created xsi:type="dcterms:W3CDTF">2019-01-25T13:51:00Z</dcterms:created>
  <dcterms:modified xsi:type="dcterms:W3CDTF">2023-02-01T11:05:00Z</dcterms:modified>
</cp:coreProperties>
</file>