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3D2E5" w14:textId="6825DCBB" w:rsidR="00B00B14" w:rsidRPr="00AB6367" w:rsidRDefault="00B00B14" w:rsidP="00AB6367">
      <w:pPr>
        <w:spacing w:before="240" w:line="276" w:lineRule="auto"/>
        <w:jc w:val="both"/>
        <w:rPr>
          <w:rFonts w:ascii="Times New Roman" w:hAnsi="Times New Roman" w:cs="Times New Roman"/>
          <w:b/>
          <w:bCs/>
          <w:sz w:val="24"/>
          <w:szCs w:val="24"/>
        </w:rPr>
      </w:pPr>
      <w:r w:rsidRPr="00AB6367">
        <w:rPr>
          <w:rFonts w:ascii="Times New Roman" w:hAnsi="Times New Roman" w:cs="Times New Roman"/>
          <w:b/>
          <w:bCs/>
          <w:color w:val="000000" w:themeColor="text1"/>
          <w:sz w:val="24"/>
          <w:szCs w:val="24"/>
        </w:rPr>
        <w:t xml:space="preserve">Interview </w:t>
      </w:r>
      <w:proofErr w:type="gramStart"/>
      <w:r w:rsidRPr="00AB6367">
        <w:rPr>
          <w:rFonts w:ascii="Times New Roman" w:hAnsi="Times New Roman" w:cs="Times New Roman"/>
          <w:b/>
          <w:bCs/>
          <w:color w:val="000000" w:themeColor="text1"/>
          <w:sz w:val="24"/>
          <w:szCs w:val="24"/>
        </w:rPr>
        <w:t>details</w:t>
      </w:r>
      <w:proofErr w:type="gramEnd"/>
    </w:p>
    <w:tbl>
      <w:tblPr>
        <w:tblStyle w:val="Grilledutableau"/>
        <w:tblW w:w="8907" w:type="dxa"/>
        <w:tblLook w:val="04A0" w:firstRow="1" w:lastRow="0" w:firstColumn="1" w:lastColumn="0" w:noHBand="0" w:noVBand="1"/>
      </w:tblPr>
      <w:tblGrid>
        <w:gridCol w:w="2395"/>
        <w:gridCol w:w="6512"/>
      </w:tblGrid>
      <w:tr w:rsidR="00B00B14" w:rsidRPr="00AB6367" w14:paraId="16483339" w14:textId="77777777" w:rsidTr="00AB6367">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779E472C" w14:textId="64BD6627" w:rsidR="00B00B14" w:rsidRPr="00AB6367" w:rsidRDefault="00AB6367" w:rsidP="00AB6367">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Participant ID</w:t>
            </w:r>
          </w:p>
        </w:tc>
        <w:tc>
          <w:tcPr>
            <w:tcW w:w="6512" w:type="dxa"/>
            <w:tcBorders>
              <w:top w:val="single" w:sz="4" w:space="0" w:color="auto"/>
              <w:left w:val="single" w:sz="4" w:space="0" w:color="auto"/>
              <w:bottom w:val="single" w:sz="4" w:space="0" w:color="auto"/>
              <w:right w:val="single" w:sz="4" w:space="0" w:color="auto"/>
            </w:tcBorders>
            <w:vAlign w:val="center"/>
            <w:hideMark/>
          </w:tcPr>
          <w:p w14:paraId="0E1D54BB" w14:textId="77777777" w:rsidR="00B00B14" w:rsidRPr="00AB6367" w:rsidRDefault="00B00B14" w:rsidP="00AB6367">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lang w:bidi="ne-NP"/>
              </w:rPr>
              <w:t>PMKAT01</w:t>
            </w:r>
          </w:p>
        </w:tc>
      </w:tr>
      <w:tr w:rsidR="00B00B14" w:rsidRPr="00AB6367" w14:paraId="7E90DB25" w14:textId="77777777" w:rsidTr="00AB6367">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6AE1C867" w14:textId="77777777" w:rsidR="00B00B14" w:rsidRPr="00AB6367" w:rsidRDefault="00B00B14" w:rsidP="00AB6367">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 xml:space="preserve">Institution </w:t>
            </w:r>
          </w:p>
        </w:tc>
        <w:tc>
          <w:tcPr>
            <w:tcW w:w="6512" w:type="dxa"/>
            <w:tcBorders>
              <w:top w:val="single" w:sz="4" w:space="0" w:color="auto"/>
              <w:left w:val="single" w:sz="4" w:space="0" w:color="auto"/>
              <w:bottom w:val="single" w:sz="4" w:space="0" w:color="auto"/>
              <w:right w:val="single" w:sz="4" w:space="0" w:color="auto"/>
            </w:tcBorders>
            <w:vAlign w:val="center"/>
          </w:tcPr>
          <w:p w14:paraId="72D2082F" w14:textId="41603AB4" w:rsidR="00B00B14" w:rsidRPr="00AB6367" w:rsidRDefault="00B00B14" w:rsidP="00AB6367">
            <w:pPr>
              <w:spacing w:beforeLines="0" w:before="0" w:afterLines="0" w:line="276" w:lineRule="auto"/>
              <w:jc w:val="left"/>
              <w:rPr>
                <w:rFonts w:ascii="Times New Roman" w:hAnsi="Times New Roman" w:cs="Times New Roman"/>
                <w:sz w:val="24"/>
                <w:szCs w:val="24"/>
                <w:lang w:bidi="ne-NP"/>
              </w:rPr>
            </w:pPr>
            <w:r w:rsidRPr="00AB6367">
              <w:rPr>
                <w:rFonts w:ascii="Times New Roman" w:hAnsi="Times New Roman" w:cs="Times New Roman"/>
                <w:sz w:val="24"/>
                <w:szCs w:val="24"/>
                <w:lang w:bidi="ne-NP"/>
              </w:rPr>
              <w:t>Ministry of Health and Population, Department of Health, Maternal and Newborn</w:t>
            </w:r>
            <w:r w:rsidR="00A23236" w:rsidRPr="00AB6367">
              <w:rPr>
                <w:rFonts w:ascii="Times New Roman" w:hAnsi="Times New Roman" w:cs="Times New Roman"/>
                <w:sz w:val="24"/>
                <w:szCs w:val="24"/>
                <w:lang w:bidi="ne-NP"/>
              </w:rPr>
              <w:t xml:space="preserve"> Health</w:t>
            </w:r>
            <w:r w:rsidRPr="00AB6367">
              <w:rPr>
                <w:rFonts w:ascii="Times New Roman" w:hAnsi="Times New Roman" w:cs="Times New Roman"/>
                <w:sz w:val="24"/>
                <w:szCs w:val="24"/>
                <w:lang w:bidi="ne-NP"/>
              </w:rPr>
              <w:t xml:space="preserve"> Section</w:t>
            </w:r>
          </w:p>
        </w:tc>
      </w:tr>
      <w:tr w:rsidR="00B00B14" w:rsidRPr="00AB6367" w14:paraId="4474E2B8" w14:textId="77777777" w:rsidTr="00AB6367">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163051F1" w14:textId="6472205E" w:rsidR="00B00B14" w:rsidRPr="00AB6367" w:rsidRDefault="00AB6367" w:rsidP="00AB6367">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Years of experience</w:t>
            </w:r>
          </w:p>
        </w:tc>
        <w:tc>
          <w:tcPr>
            <w:tcW w:w="6512" w:type="dxa"/>
            <w:tcBorders>
              <w:top w:val="single" w:sz="4" w:space="0" w:color="auto"/>
              <w:left w:val="single" w:sz="4" w:space="0" w:color="auto"/>
              <w:bottom w:val="single" w:sz="4" w:space="0" w:color="auto"/>
              <w:right w:val="single" w:sz="4" w:space="0" w:color="auto"/>
            </w:tcBorders>
            <w:vAlign w:val="center"/>
          </w:tcPr>
          <w:p w14:paraId="56C4516F" w14:textId="23B8F245" w:rsidR="00A23236" w:rsidRPr="00AB6367" w:rsidRDefault="00A23236" w:rsidP="00AB6367">
            <w:pPr>
              <w:spacing w:beforeLines="0" w:before="0" w:afterLines="0" w:line="276" w:lineRule="auto"/>
              <w:jc w:val="left"/>
              <w:rPr>
                <w:rFonts w:ascii="Times New Roman" w:hAnsi="Times New Roman" w:cs="Times New Roman"/>
                <w:sz w:val="24"/>
                <w:szCs w:val="24"/>
                <w:cs/>
                <w:lang w:bidi="ne-NP"/>
              </w:rPr>
            </w:pPr>
            <w:r w:rsidRPr="00AB6367">
              <w:rPr>
                <w:rFonts w:ascii="Times New Roman" w:hAnsi="Times New Roman" w:cs="Times New Roman"/>
                <w:sz w:val="24"/>
                <w:szCs w:val="24"/>
                <w:lang w:bidi="ne-NP"/>
              </w:rPr>
              <w:t>More than 22 years as a gynaecologist</w:t>
            </w:r>
          </w:p>
        </w:tc>
      </w:tr>
      <w:tr w:rsidR="00B00B14" w:rsidRPr="00AB6367" w14:paraId="1A896011" w14:textId="77777777" w:rsidTr="00AB6367">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7DCE3640" w14:textId="77777777" w:rsidR="00B00B14" w:rsidRPr="00AB6367" w:rsidRDefault="00B00B14" w:rsidP="00AB6367">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Start time</w:t>
            </w:r>
          </w:p>
        </w:tc>
        <w:tc>
          <w:tcPr>
            <w:tcW w:w="6512" w:type="dxa"/>
            <w:tcBorders>
              <w:top w:val="single" w:sz="4" w:space="0" w:color="auto"/>
              <w:left w:val="single" w:sz="4" w:space="0" w:color="auto"/>
              <w:bottom w:val="single" w:sz="4" w:space="0" w:color="auto"/>
              <w:right w:val="single" w:sz="4" w:space="0" w:color="auto"/>
            </w:tcBorders>
            <w:vAlign w:val="center"/>
          </w:tcPr>
          <w:p w14:paraId="6B042EEE" w14:textId="2790A8AC" w:rsidR="00B00B14" w:rsidRPr="00AB6367" w:rsidRDefault="00BF77BC" w:rsidP="00AB6367">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10:30</w:t>
            </w:r>
          </w:p>
        </w:tc>
      </w:tr>
      <w:tr w:rsidR="00B00B14" w:rsidRPr="00AB6367" w14:paraId="2662D731" w14:textId="77777777" w:rsidTr="00AB6367">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23372C8B" w14:textId="77777777" w:rsidR="00B00B14" w:rsidRPr="00AB6367" w:rsidRDefault="00B00B14" w:rsidP="00AB6367">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End time</w:t>
            </w:r>
          </w:p>
        </w:tc>
        <w:tc>
          <w:tcPr>
            <w:tcW w:w="6512" w:type="dxa"/>
            <w:tcBorders>
              <w:top w:val="single" w:sz="4" w:space="0" w:color="auto"/>
              <w:left w:val="single" w:sz="4" w:space="0" w:color="auto"/>
              <w:bottom w:val="single" w:sz="4" w:space="0" w:color="auto"/>
              <w:right w:val="single" w:sz="4" w:space="0" w:color="auto"/>
            </w:tcBorders>
            <w:vAlign w:val="center"/>
          </w:tcPr>
          <w:p w14:paraId="16B48519" w14:textId="1E542D2B" w:rsidR="00B00B14" w:rsidRPr="00AB6367" w:rsidRDefault="00BF77BC" w:rsidP="00AB6367">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11:20</w:t>
            </w:r>
          </w:p>
        </w:tc>
      </w:tr>
      <w:tr w:rsidR="00B00B14" w:rsidRPr="00AB6367" w14:paraId="01D9DA86" w14:textId="77777777" w:rsidTr="00AB6367">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38E634BD" w14:textId="77777777" w:rsidR="00B00B14" w:rsidRPr="00AB6367" w:rsidRDefault="00B00B14" w:rsidP="00AB6367">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Name of interviewer</w:t>
            </w:r>
          </w:p>
        </w:tc>
        <w:tc>
          <w:tcPr>
            <w:tcW w:w="6512" w:type="dxa"/>
            <w:tcBorders>
              <w:top w:val="single" w:sz="4" w:space="0" w:color="auto"/>
              <w:left w:val="single" w:sz="4" w:space="0" w:color="auto"/>
              <w:bottom w:val="single" w:sz="4" w:space="0" w:color="auto"/>
              <w:right w:val="single" w:sz="4" w:space="0" w:color="auto"/>
            </w:tcBorders>
            <w:vAlign w:val="center"/>
          </w:tcPr>
          <w:p w14:paraId="72820A81" w14:textId="1E55879D" w:rsidR="00B00B14" w:rsidRPr="00AB6367" w:rsidRDefault="00B00B14" w:rsidP="00AB6367">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Bibhu Thapaliya</w:t>
            </w:r>
          </w:p>
        </w:tc>
      </w:tr>
      <w:tr w:rsidR="00B00B14" w:rsidRPr="00AB6367" w14:paraId="0B70E477" w14:textId="77777777" w:rsidTr="00AB6367">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1DA0EA46" w14:textId="77777777" w:rsidR="00B00B14" w:rsidRPr="00AB6367" w:rsidRDefault="00B00B14" w:rsidP="00AB6367">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Date of interview</w:t>
            </w:r>
          </w:p>
        </w:tc>
        <w:tc>
          <w:tcPr>
            <w:tcW w:w="6512" w:type="dxa"/>
            <w:tcBorders>
              <w:top w:val="single" w:sz="4" w:space="0" w:color="auto"/>
              <w:left w:val="single" w:sz="4" w:space="0" w:color="auto"/>
              <w:bottom w:val="single" w:sz="4" w:space="0" w:color="auto"/>
              <w:right w:val="single" w:sz="4" w:space="0" w:color="auto"/>
            </w:tcBorders>
            <w:vAlign w:val="center"/>
          </w:tcPr>
          <w:p w14:paraId="41483D9F" w14:textId="18A36C42" w:rsidR="00B00B14" w:rsidRPr="00AB6367" w:rsidRDefault="00AB6367" w:rsidP="00AB6367">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10/02/2023</w:t>
            </w:r>
          </w:p>
        </w:tc>
      </w:tr>
      <w:tr w:rsidR="00B00B14" w:rsidRPr="00AB6367" w14:paraId="321DB21F" w14:textId="77777777" w:rsidTr="00AB6367">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04F96BB2" w14:textId="77777777" w:rsidR="00B00B14" w:rsidRPr="00AB6367" w:rsidRDefault="00B00B14" w:rsidP="00AB6367">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Name of transcriber</w:t>
            </w:r>
          </w:p>
        </w:tc>
        <w:tc>
          <w:tcPr>
            <w:tcW w:w="6512" w:type="dxa"/>
            <w:tcBorders>
              <w:top w:val="single" w:sz="4" w:space="0" w:color="auto"/>
              <w:left w:val="single" w:sz="4" w:space="0" w:color="auto"/>
              <w:bottom w:val="single" w:sz="4" w:space="0" w:color="auto"/>
              <w:right w:val="single" w:sz="4" w:space="0" w:color="auto"/>
            </w:tcBorders>
            <w:vAlign w:val="center"/>
          </w:tcPr>
          <w:p w14:paraId="6FA5438F" w14:textId="507CDFF7" w:rsidR="00B00B14" w:rsidRPr="00AB6367" w:rsidRDefault="00BF77BC" w:rsidP="00AB6367">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Bibhu Thapaliya</w:t>
            </w:r>
          </w:p>
        </w:tc>
      </w:tr>
      <w:tr w:rsidR="00B00B14" w:rsidRPr="00AB6367" w14:paraId="0E7C63C1" w14:textId="77777777" w:rsidTr="00AB6367">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38471BC4" w14:textId="77777777" w:rsidR="00B00B14" w:rsidRPr="00AB6367" w:rsidRDefault="00B00B14" w:rsidP="00AB6367">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 xml:space="preserve">Name of translator </w:t>
            </w:r>
          </w:p>
        </w:tc>
        <w:tc>
          <w:tcPr>
            <w:tcW w:w="6512" w:type="dxa"/>
            <w:tcBorders>
              <w:top w:val="single" w:sz="4" w:space="0" w:color="auto"/>
              <w:left w:val="single" w:sz="4" w:space="0" w:color="auto"/>
              <w:bottom w:val="single" w:sz="4" w:space="0" w:color="auto"/>
              <w:right w:val="single" w:sz="4" w:space="0" w:color="auto"/>
            </w:tcBorders>
            <w:vAlign w:val="center"/>
          </w:tcPr>
          <w:p w14:paraId="1B00F324" w14:textId="61A8E537" w:rsidR="00B00B14" w:rsidRPr="00AB6367" w:rsidRDefault="00BF77BC" w:rsidP="00AB6367">
            <w:pPr>
              <w:spacing w:beforeLines="0" w:before="0" w:afterLines="0" w:line="276" w:lineRule="auto"/>
              <w:jc w:val="left"/>
              <w:rPr>
                <w:rFonts w:ascii="Times New Roman" w:hAnsi="Times New Roman" w:cs="Times New Roman"/>
                <w:sz w:val="24"/>
                <w:szCs w:val="24"/>
              </w:rPr>
            </w:pPr>
            <w:r w:rsidRPr="00AB6367">
              <w:rPr>
                <w:rFonts w:ascii="Times New Roman" w:hAnsi="Times New Roman" w:cs="Times New Roman"/>
                <w:sz w:val="24"/>
                <w:szCs w:val="24"/>
              </w:rPr>
              <w:t>Bibhu Thapaliya</w:t>
            </w:r>
          </w:p>
        </w:tc>
      </w:tr>
    </w:tbl>
    <w:p w14:paraId="60C4245C" w14:textId="77777777" w:rsidR="00AB6367" w:rsidRDefault="00571D03" w:rsidP="00AB6367">
      <w:pPr>
        <w:spacing w:before="240" w:line="276" w:lineRule="auto"/>
        <w:jc w:val="both"/>
        <w:rPr>
          <w:rFonts w:ascii="Times New Roman" w:hAnsi="Times New Roman" w:cs="Times New Roman"/>
          <w:b/>
          <w:bCs/>
          <w:sz w:val="24"/>
          <w:szCs w:val="24"/>
        </w:rPr>
      </w:pPr>
      <w:r w:rsidRPr="00AB6367">
        <w:rPr>
          <w:rFonts w:ascii="Times New Roman" w:hAnsi="Times New Roman" w:cs="Times New Roman"/>
          <w:b/>
          <w:bCs/>
          <w:sz w:val="24"/>
          <w:szCs w:val="24"/>
        </w:rPr>
        <w:t>Background</w:t>
      </w:r>
    </w:p>
    <w:p w14:paraId="3860933E" w14:textId="4A17702B" w:rsidR="00571D03" w:rsidRPr="00AB6367" w:rsidRDefault="00571D03"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We reached the Department of Health (</w:t>
      </w:r>
      <w:proofErr w:type="spellStart"/>
      <w:r w:rsidRPr="00AB6367">
        <w:rPr>
          <w:rFonts w:ascii="Times New Roman" w:hAnsi="Times New Roman" w:cs="Times New Roman"/>
          <w:sz w:val="24"/>
          <w:szCs w:val="24"/>
        </w:rPr>
        <w:t>DoH</w:t>
      </w:r>
      <w:proofErr w:type="spellEnd"/>
      <w:r w:rsidRPr="00AB6367">
        <w:rPr>
          <w:rFonts w:ascii="Times New Roman" w:hAnsi="Times New Roman" w:cs="Times New Roman"/>
          <w:sz w:val="24"/>
          <w:szCs w:val="24"/>
        </w:rPr>
        <w:t xml:space="preserve">) with </w:t>
      </w:r>
      <w:r w:rsidR="00AB6367">
        <w:rPr>
          <w:rFonts w:ascii="Times New Roman" w:hAnsi="Times New Roman" w:cs="Times New Roman"/>
          <w:sz w:val="24"/>
          <w:szCs w:val="24"/>
        </w:rPr>
        <w:t xml:space="preserve">an </w:t>
      </w:r>
      <w:r w:rsidRPr="00AB6367">
        <w:rPr>
          <w:rFonts w:ascii="Times New Roman" w:hAnsi="Times New Roman" w:cs="Times New Roman"/>
          <w:sz w:val="24"/>
          <w:szCs w:val="24"/>
        </w:rPr>
        <w:t xml:space="preserve">organizational letter </w:t>
      </w:r>
      <w:r w:rsidR="00AB6367">
        <w:rPr>
          <w:rFonts w:ascii="Times New Roman" w:hAnsi="Times New Roman" w:cs="Times New Roman"/>
          <w:sz w:val="24"/>
          <w:szCs w:val="24"/>
        </w:rPr>
        <w:t>at</w:t>
      </w:r>
      <w:r w:rsidRPr="00AB6367">
        <w:rPr>
          <w:rFonts w:ascii="Times New Roman" w:hAnsi="Times New Roman" w:cs="Times New Roman"/>
          <w:sz w:val="24"/>
          <w:szCs w:val="24"/>
        </w:rPr>
        <w:t xml:space="preserve"> their provided time which was around 10 in the morning. </w:t>
      </w:r>
      <w:r w:rsidR="00680F4B">
        <w:rPr>
          <w:rFonts w:ascii="Times New Roman" w:hAnsi="Times New Roman" w:cs="Times New Roman"/>
          <w:sz w:val="24"/>
          <w:szCs w:val="24"/>
        </w:rPr>
        <w:t>The person interviewed</w:t>
      </w:r>
      <w:r w:rsidRPr="00AB6367">
        <w:rPr>
          <w:rFonts w:ascii="Times New Roman" w:hAnsi="Times New Roman" w:cs="Times New Roman"/>
          <w:sz w:val="24"/>
          <w:szCs w:val="24"/>
        </w:rPr>
        <w:t xml:space="preserve"> had recently j</w:t>
      </w:r>
      <w:r w:rsidR="008958E0" w:rsidRPr="00AB6367">
        <w:rPr>
          <w:rFonts w:ascii="Times New Roman" w:hAnsi="Times New Roman" w:cs="Times New Roman"/>
          <w:sz w:val="24"/>
          <w:szCs w:val="24"/>
        </w:rPr>
        <w:t xml:space="preserve">oined the department. Hence, there was </w:t>
      </w:r>
      <w:r w:rsidR="009B393C" w:rsidRPr="00AB6367">
        <w:rPr>
          <w:rFonts w:ascii="Times New Roman" w:hAnsi="Times New Roman" w:cs="Times New Roman"/>
          <w:sz w:val="24"/>
          <w:szCs w:val="24"/>
        </w:rPr>
        <w:t>very limited information</w:t>
      </w:r>
      <w:r w:rsidR="008958E0" w:rsidRPr="00AB6367">
        <w:rPr>
          <w:rFonts w:ascii="Times New Roman" w:hAnsi="Times New Roman" w:cs="Times New Roman"/>
          <w:sz w:val="24"/>
          <w:szCs w:val="24"/>
        </w:rPr>
        <w:t xml:space="preserve"> on her roles and responsibilities, and the DOH’s areas of work, policies, etc. </w:t>
      </w:r>
    </w:p>
    <w:p w14:paraId="5714D871" w14:textId="77777777" w:rsidR="00AB6367" w:rsidRDefault="00AB6367">
      <w:pPr>
        <w:rPr>
          <w:rFonts w:ascii="Times New Roman" w:hAnsi="Times New Roman" w:cs="Times New Roman"/>
          <w:sz w:val="24"/>
          <w:szCs w:val="24"/>
        </w:rPr>
      </w:pPr>
      <w:r>
        <w:rPr>
          <w:rFonts w:ascii="Times New Roman" w:hAnsi="Times New Roman" w:cs="Times New Roman"/>
          <w:sz w:val="24"/>
          <w:szCs w:val="24"/>
        </w:rPr>
        <w:br w:type="page"/>
      </w:r>
    </w:p>
    <w:p w14:paraId="10392663" w14:textId="77777777" w:rsidR="00EA10EC" w:rsidRDefault="00EA10EC" w:rsidP="00EA10EC">
      <w:pPr>
        <w:pStyle w:val="Titre1"/>
      </w:pPr>
      <w:r>
        <w:rPr>
          <w:rFonts w:ascii="Times New Roman" w:hAnsi="Times New Roman" w:cs="Times New Roman"/>
          <w:sz w:val="24"/>
          <w:szCs w:val="24"/>
        </w:rPr>
        <w:lastRenderedPageBreak/>
        <w:t>INTERVIEWER:</w:t>
      </w:r>
    </w:p>
    <w:p w14:paraId="7A3F904A" w14:textId="6AE5E2C2" w:rsidR="00000000" w:rsidRPr="00AB6367" w:rsidRDefault="00571D03"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Could you please introduce yourself to us, in terms of your roles, responsibilities and position in this department?</w:t>
      </w:r>
    </w:p>
    <w:p w14:paraId="0070D10E" w14:textId="77777777" w:rsidR="00EA10EC" w:rsidRDefault="00EA10EC" w:rsidP="00EA10EC">
      <w:pPr>
        <w:pStyle w:val="Titre1"/>
      </w:pPr>
      <w:r>
        <w:rPr>
          <w:rFonts w:ascii="Times New Roman" w:hAnsi="Times New Roman" w:cs="Times New Roman"/>
          <w:sz w:val="24"/>
          <w:szCs w:val="24"/>
        </w:rPr>
        <w:t>PARTICIPANT:</w:t>
      </w:r>
    </w:p>
    <w:p w14:paraId="738F564C" w14:textId="00AEA117" w:rsidR="00571D03" w:rsidRPr="00AB6367" w:rsidRDefault="00571D03"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I am a clinical </w:t>
      </w:r>
      <w:r w:rsidR="00AB6367">
        <w:rPr>
          <w:rFonts w:ascii="Times New Roman" w:hAnsi="Times New Roman" w:cs="Times New Roman"/>
          <w:sz w:val="24"/>
          <w:szCs w:val="24"/>
        </w:rPr>
        <w:t>gynaecologist</w:t>
      </w:r>
      <w:r w:rsidRPr="00AB6367">
        <w:rPr>
          <w:rFonts w:ascii="Times New Roman" w:hAnsi="Times New Roman" w:cs="Times New Roman"/>
          <w:sz w:val="24"/>
          <w:szCs w:val="24"/>
        </w:rPr>
        <w:t xml:space="preserve"> by profession. I worked </w:t>
      </w:r>
      <w:r w:rsidR="00680F4B">
        <w:rPr>
          <w:rFonts w:ascii="Times New Roman" w:hAnsi="Times New Roman" w:cs="Times New Roman"/>
          <w:sz w:val="24"/>
          <w:szCs w:val="24"/>
        </w:rPr>
        <w:t xml:space="preserve">in public hospitals </w:t>
      </w:r>
      <w:r w:rsidRPr="00AB6367">
        <w:rPr>
          <w:rFonts w:ascii="Times New Roman" w:hAnsi="Times New Roman" w:cs="Times New Roman"/>
          <w:sz w:val="24"/>
          <w:szCs w:val="24"/>
        </w:rPr>
        <w:t xml:space="preserve">before joining this government department. I have experience working for more than 22 years. </w:t>
      </w:r>
    </w:p>
    <w:p w14:paraId="556F388C" w14:textId="77777777" w:rsidR="00EA10EC" w:rsidRDefault="00EA10EC" w:rsidP="00EA10EC">
      <w:pPr>
        <w:pStyle w:val="Titre1"/>
      </w:pPr>
      <w:r>
        <w:rPr>
          <w:rFonts w:ascii="Times New Roman" w:hAnsi="Times New Roman" w:cs="Times New Roman"/>
          <w:sz w:val="24"/>
          <w:szCs w:val="24"/>
        </w:rPr>
        <w:t>INTERVIEWER:</w:t>
      </w:r>
    </w:p>
    <w:p w14:paraId="5CEEA5B5" w14:textId="7B826BD1" w:rsidR="00571D03" w:rsidRPr="00AB6367" w:rsidRDefault="008958E0"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You seem to have a very rich experience as a clinical </w:t>
      </w:r>
      <w:r w:rsidR="00AB6367">
        <w:rPr>
          <w:rFonts w:ascii="Times New Roman" w:hAnsi="Times New Roman" w:cs="Times New Roman"/>
          <w:sz w:val="24"/>
          <w:szCs w:val="24"/>
        </w:rPr>
        <w:t>gynaecologist</w:t>
      </w:r>
      <w:r w:rsidRPr="00AB6367">
        <w:rPr>
          <w:rFonts w:ascii="Times New Roman" w:hAnsi="Times New Roman" w:cs="Times New Roman"/>
          <w:sz w:val="24"/>
          <w:szCs w:val="24"/>
        </w:rPr>
        <w:t>. Based on your experience, can you tell us about the blood test practices for STI screening du</w:t>
      </w:r>
      <w:r w:rsidR="00E1272D" w:rsidRPr="00AB6367">
        <w:rPr>
          <w:rFonts w:ascii="Times New Roman" w:hAnsi="Times New Roman" w:cs="Times New Roman"/>
          <w:sz w:val="24"/>
          <w:szCs w:val="24"/>
        </w:rPr>
        <w:t>ring pregnancy?</w:t>
      </w:r>
    </w:p>
    <w:p w14:paraId="30A65DC7" w14:textId="77777777" w:rsidR="00EA10EC" w:rsidRDefault="00EA10EC" w:rsidP="00EA10EC">
      <w:pPr>
        <w:pStyle w:val="Titre1"/>
      </w:pPr>
      <w:r>
        <w:rPr>
          <w:rFonts w:ascii="Times New Roman" w:hAnsi="Times New Roman" w:cs="Times New Roman"/>
          <w:sz w:val="24"/>
          <w:szCs w:val="24"/>
        </w:rPr>
        <w:t>PARTICIPANT:</w:t>
      </w:r>
    </w:p>
    <w:p w14:paraId="4A57F396" w14:textId="0310A569" w:rsidR="00E1272D" w:rsidRPr="00AB6367" w:rsidRDefault="00E1272D"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HIV screening is conducted as a routine practice in Nepal, I remember it being implemented </w:t>
      </w:r>
      <w:r w:rsidR="009B393C" w:rsidRPr="00AB6367">
        <w:rPr>
          <w:rFonts w:ascii="Times New Roman" w:hAnsi="Times New Roman" w:cs="Times New Roman"/>
          <w:sz w:val="24"/>
          <w:szCs w:val="24"/>
        </w:rPr>
        <w:t>for</w:t>
      </w:r>
      <w:r w:rsidRPr="00AB6367">
        <w:rPr>
          <w:rFonts w:ascii="Times New Roman" w:hAnsi="Times New Roman" w:cs="Times New Roman"/>
          <w:sz w:val="24"/>
          <w:szCs w:val="24"/>
        </w:rPr>
        <w:t xml:space="preserve"> a very long time, </w:t>
      </w:r>
      <w:r w:rsidR="00AB6367">
        <w:rPr>
          <w:rFonts w:ascii="Times New Roman" w:hAnsi="Times New Roman" w:cs="Times New Roman"/>
          <w:sz w:val="24"/>
          <w:szCs w:val="24"/>
        </w:rPr>
        <w:t>for</w:t>
      </w:r>
      <w:r w:rsidRPr="00AB6367">
        <w:rPr>
          <w:rFonts w:ascii="Times New Roman" w:hAnsi="Times New Roman" w:cs="Times New Roman"/>
          <w:sz w:val="24"/>
          <w:szCs w:val="24"/>
        </w:rPr>
        <w:t xml:space="preserve"> more than 20 years</w:t>
      </w:r>
      <w:r w:rsidR="009B393C" w:rsidRPr="00AB6367">
        <w:rPr>
          <w:rFonts w:ascii="Times New Roman" w:hAnsi="Times New Roman" w:cs="Times New Roman"/>
          <w:sz w:val="24"/>
          <w:szCs w:val="24"/>
        </w:rPr>
        <w:t>,</w:t>
      </w:r>
      <w:r w:rsidRPr="00AB6367">
        <w:rPr>
          <w:rFonts w:ascii="Times New Roman" w:hAnsi="Times New Roman" w:cs="Times New Roman"/>
          <w:sz w:val="24"/>
          <w:szCs w:val="24"/>
        </w:rPr>
        <w:t xml:space="preserve"> I think.</w:t>
      </w:r>
    </w:p>
    <w:p w14:paraId="73472FB3" w14:textId="77777777" w:rsidR="00EA10EC" w:rsidRDefault="00EA10EC" w:rsidP="00EA10EC">
      <w:pPr>
        <w:pStyle w:val="Titre1"/>
      </w:pPr>
      <w:r>
        <w:rPr>
          <w:rFonts w:ascii="Times New Roman" w:hAnsi="Times New Roman" w:cs="Times New Roman"/>
          <w:sz w:val="24"/>
          <w:szCs w:val="24"/>
        </w:rPr>
        <w:t>INTERVIEWER:</w:t>
      </w:r>
    </w:p>
    <w:p w14:paraId="2B288B60" w14:textId="26D92402" w:rsidR="00E1272D" w:rsidRPr="00AB6367" w:rsidRDefault="00E1272D"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Are other tests conducted too, such as </w:t>
      </w:r>
      <w:r w:rsidR="00AB6367">
        <w:rPr>
          <w:rFonts w:ascii="Times New Roman" w:hAnsi="Times New Roman" w:cs="Times New Roman"/>
          <w:sz w:val="24"/>
          <w:szCs w:val="24"/>
        </w:rPr>
        <w:t>Hepatitis B</w:t>
      </w:r>
      <w:r w:rsidRPr="00AB6367">
        <w:rPr>
          <w:rFonts w:ascii="Times New Roman" w:hAnsi="Times New Roman" w:cs="Times New Roman"/>
          <w:sz w:val="24"/>
          <w:szCs w:val="24"/>
        </w:rPr>
        <w:t xml:space="preserve"> and Syphilis?</w:t>
      </w:r>
    </w:p>
    <w:p w14:paraId="32B23A04" w14:textId="77777777" w:rsidR="00EA10EC" w:rsidRDefault="00EA10EC" w:rsidP="00EA10EC">
      <w:pPr>
        <w:pStyle w:val="Titre1"/>
      </w:pPr>
      <w:r>
        <w:rPr>
          <w:rFonts w:ascii="Times New Roman" w:hAnsi="Times New Roman" w:cs="Times New Roman"/>
          <w:sz w:val="24"/>
          <w:szCs w:val="24"/>
        </w:rPr>
        <w:t>PARTICIPANT:</w:t>
      </w:r>
    </w:p>
    <w:p w14:paraId="4D779919" w14:textId="796855D8" w:rsidR="00E1272D" w:rsidRPr="00AB6367" w:rsidRDefault="00E1272D"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Yes, they are conducted routinely too in every health institution in Nepal. </w:t>
      </w:r>
    </w:p>
    <w:p w14:paraId="004B9BA8" w14:textId="77777777" w:rsidR="00EA10EC" w:rsidRDefault="00EA10EC" w:rsidP="00EA10EC">
      <w:pPr>
        <w:pStyle w:val="Titre1"/>
      </w:pPr>
      <w:r>
        <w:rPr>
          <w:rFonts w:ascii="Times New Roman" w:hAnsi="Times New Roman" w:cs="Times New Roman"/>
          <w:sz w:val="24"/>
          <w:szCs w:val="24"/>
        </w:rPr>
        <w:t>INTERVIEWER:</w:t>
      </w:r>
    </w:p>
    <w:p w14:paraId="003928E8" w14:textId="0CFDD11A" w:rsidR="00E1272D" w:rsidRPr="00AB6367" w:rsidRDefault="00E1272D"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Is there any specific </w:t>
      </w:r>
      <w:proofErr w:type="spellStart"/>
      <w:r w:rsidRPr="00AB6367">
        <w:rPr>
          <w:rFonts w:ascii="Times New Roman" w:hAnsi="Times New Roman" w:cs="Times New Roman"/>
          <w:sz w:val="24"/>
          <w:szCs w:val="24"/>
        </w:rPr>
        <w:t>programme</w:t>
      </w:r>
      <w:proofErr w:type="spellEnd"/>
      <w:r w:rsidRPr="00AB6367">
        <w:rPr>
          <w:rFonts w:ascii="Times New Roman" w:hAnsi="Times New Roman" w:cs="Times New Roman"/>
          <w:sz w:val="24"/>
          <w:szCs w:val="24"/>
        </w:rPr>
        <w:t xml:space="preserve"> that covers these services?</w:t>
      </w:r>
    </w:p>
    <w:p w14:paraId="145BBC1D" w14:textId="77777777" w:rsidR="00EA10EC" w:rsidRDefault="00EA10EC" w:rsidP="00EA10EC">
      <w:pPr>
        <w:pStyle w:val="Titre1"/>
      </w:pPr>
      <w:r>
        <w:rPr>
          <w:rFonts w:ascii="Times New Roman" w:hAnsi="Times New Roman" w:cs="Times New Roman"/>
          <w:sz w:val="24"/>
          <w:szCs w:val="24"/>
        </w:rPr>
        <w:t>PARTICIPANT:</w:t>
      </w:r>
    </w:p>
    <w:p w14:paraId="2BE2F113" w14:textId="7A6874F4" w:rsidR="00E1272D" w:rsidRPr="00AB6367" w:rsidRDefault="00E1272D"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For HIV testing, PMTCT (Prevention of Mother-to-Child Transmission) is the main program that guides all the training and process of blood tests. Syphilis and </w:t>
      </w:r>
      <w:r w:rsidR="00AB6367">
        <w:rPr>
          <w:rFonts w:ascii="Times New Roman" w:hAnsi="Times New Roman" w:cs="Times New Roman"/>
          <w:sz w:val="24"/>
          <w:szCs w:val="24"/>
        </w:rPr>
        <w:t>Hepatitis B</w:t>
      </w:r>
      <w:r w:rsidRPr="00AB6367">
        <w:rPr>
          <w:rFonts w:ascii="Times New Roman" w:hAnsi="Times New Roman" w:cs="Times New Roman"/>
          <w:sz w:val="24"/>
          <w:szCs w:val="24"/>
        </w:rPr>
        <w:t xml:space="preserve"> </w:t>
      </w:r>
      <w:r w:rsidR="00AB6367">
        <w:rPr>
          <w:rFonts w:ascii="Times New Roman" w:hAnsi="Times New Roman" w:cs="Times New Roman"/>
          <w:sz w:val="24"/>
          <w:szCs w:val="24"/>
        </w:rPr>
        <w:t>are</w:t>
      </w:r>
      <w:r w:rsidRPr="00AB6367">
        <w:rPr>
          <w:rFonts w:ascii="Times New Roman" w:hAnsi="Times New Roman" w:cs="Times New Roman"/>
          <w:sz w:val="24"/>
          <w:szCs w:val="24"/>
        </w:rPr>
        <w:t xml:space="preserve"> not under any such program. But we have a guideline that mentions all three tests to be conducted is mandatory in all health facilities. </w:t>
      </w:r>
    </w:p>
    <w:p w14:paraId="3C472080" w14:textId="77777777" w:rsidR="00940342" w:rsidRPr="00AB6367" w:rsidRDefault="00940342"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I have not heard about any training or program related to Syphilis and Hepatitis-B.</w:t>
      </w:r>
    </w:p>
    <w:p w14:paraId="45D7E377" w14:textId="77777777" w:rsidR="00EA10EC" w:rsidRDefault="00EA10EC" w:rsidP="00EA10EC">
      <w:pPr>
        <w:pStyle w:val="Titre1"/>
      </w:pPr>
      <w:r>
        <w:rPr>
          <w:rFonts w:ascii="Times New Roman" w:hAnsi="Times New Roman" w:cs="Times New Roman"/>
          <w:sz w:val="24"/>
          <w:szCs w:val="24"/>
        </w:rPr>
        <w:t>INTERVIEWER:</w:t>
      </w:r>
    </w:p>
    <w:p w14:paraId="0FB69203" w14:textId="6F9F1AE6" w:rsidR="00E1272D" w:rsidRPr="00AB6367" w:rsidRDefault="00E1272D"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Can you please tell us about the guideline?</w:t>
      </w:r>
    </w:p>
    <w:p w14:paraId="742F21DC" w14:textId="77777777" w:rsidR="00EA10EC" w:rsidRDefault="00EA10EC" w:rsidP="00EA10EC">
      <w:pPr>
        <w:pStyle w:val="Titre1"/>
      </w:pPr>
      <w:r>
        <w:rPr>
          <w:rFonts w:ascii="Times New Roman" w:hAnsi="Times New Roman" w:cs="Times New Roman"/>
          <w:sz w:val="24"/>
          <w:szCs w:val="24"/>
        </w:rPr>
        <w:lastRenderedPageBreak/>
        <w:t>PARTICIPANT:</w:t>
      </w:r>
    </w:p>
    <w:p w14:paraId="6A0C49D0" w14:textId="1E4C6799" w:rsidR="00E1272D" w:rsidRPr="00AB6367" w:rsidRDefault="00E1272D"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It is the National Guideline on Antenatal to Postnatal Continuum of Care 2076</w:t>
      </w:r>
      <w:r w:rsidR="004917D6" w:rsidRPr="00AB6367">
        <w:rPr>
          <w:rFonts w:ascii="Times New Roman" w:hAnsi="Times New Roman" w:cs="Times New Roman"/>
          <w:sz w:val="24"/>
          <w:szCs w:val="24"/>
        </w:rPr>
        <w:t xml:space="preserve"> (2019/20)</w:t>
      </w:r>
      <w:r w:rsidR="009B393C" w:rsidRPr="00AB6367">
        <w:rPr>
          <w:rFonts w:ascii="Times New Roman" w:hAnsi="Times New Roman" w:cs="Times New Roman"/>
          <w:sz w:val="24"/>
          <w:szCs w:val="24"/>
        </w:rPr>
        <w:t xml:space="preserve">. You can find it </w:t>
      </w:r>
      <w:proofErr w:type="gramStart"/>
      <w:r w:rsidR="009B393C" w:rsidRPr="00AB6367">
        <w:rPr>
          <w:rFonts w:ascii="Times New Roman" w:hAnsi="Times New Roman" w:cs="Times New Roman"/>
          <w:sz w:val="24"/>
          <w:szCs w:val="24"/>
        </w:rPr>
        <w:t>in</w:t>
      </w:r>
      <w:proofErr w:type="gramEnd"/>
      <w:r w:rsidR="009B393C" w:rsidRPr="00AB6367">
        <w:rPr>
          <w:rFonts w:ascii="Times New Roman" w:hAnsi="Times New Roman" w:cs="Times New Roman"/>
          <w:sz w:val="24"/>
          <w:szCs w:val="24"/>
        </w:rPr>
        <w:t xml:space="preserve"> the website of the </w:t>
      </w:r>
      <w:proofErr w:type="spellStart"/>
      <w:r w:rsidR="009B393C" w:rsidRPr="00AB6367">
        <w:rPr>
          <w:rFonts w:ascii="Times New Roman" w:hAnsi="Times New Roman" w:cs="Times New Roman"/>
          <w:sz w:val="24"/>
          <w:szCs w:val="24"/>
        </w:rPr>
        <w:t>DoH</w:t>
      </w:r>
      <w:proofErr w:type="spellEnd"/>
      <w:r w:rsidR="009B393C" w:rsidRPr="00AB6367">
        <w:rPr>
          <w:rFonts w:ascii="Times New Roman" w:hAnsi="Times New Roman" w:cs="Times New Roman"/>
          <w:sz w:val="24"/>
          <w:szCs w:val="24"/>
        </w:rPr>
        <w:t xml:space="preserve">. </w:t>
      </w:r>
    </w:p>
    <w:p w14:paraId="18BD586C" w14:textId="77777777" w:rsidR="00EA10EC" w:rsidRDefault="00EA10EC" w:rsidP="00EA10EC">
      <w:pPr>
        <w:pStyle w:val="Titre1"/>
      </w:pPr>
      <w:r>
        <w:rPr>
          <w:rFonts w:ascii="Times New Roman" w:hAnsi="Times New Roman" w:cs="Times New Roman"/>
          <w:sz w:val="24"/>
          <w:szCs w:val="24"/>
        </w:rPr>
        <w:t>INTERVIEWER:</w:t>
      </w:r>
    </w:p>
    <w:p w14:paraId="7478B0C3" w14:textId="063E227A" w:rsidR="009B393C" w:rsidRPr="00AB6367" w:rsidRDefault="009B393C"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Thank you, we will refer to it. </w:t>
      </w:r>
    </w:p>
    <w:p w14:paraId="6EE775E8" w14:textId="77777777" w:rsidR="00EA10EC" w:rsidRDefault="00EA10EC" w:rsidP="00EA10EC">
      <w:pPr>
        <w:pStyle w:val="Titre1"/>
      </w:pPr>
      <w:r>
        <w:rPr>
          <w:rFonts w:ascii="Times New Roman" w:hAnsi="Times New Roman" w:cs="Times New Roman"/>
          <w:sz w:val="24"/>
          <w:szCs w:val="24"/>
        </w:rPr>
        <w:t>PARTICIPANT:</w:t>
      </w:r>
    </w:p>
    <w:p w14:paraId="552220E0" w14:textId="4F32E77D" w:rsidR="009B393C" w:rsidRPr="00AB6367" w:rsidRDefault="009B393C"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If you need any other guidelines on antenatal and postnatal care, you can search on our website and you can find </w:t>
      </w:r>
      <w:r w:rsidR="00DB26CB" w:rsidRPr="00AB6367">
        <w:rPr>
          <w:rFonts w:ascii="Times New Roman" w:hAnsi="Times New Roman" w:cs="Times New Roman"/>
          <w:sz w:val="24"/>
          <w:szCs w:val="24"/>
        </w:rPr>
        <w:t>them</w:t>
      </w:r>
      <w:r w:rsidRPr="00AB6367">
        <w:rPr>
          <w:rFonts w:ascii="Times New Roman" w:hAnsi="Times New Roman" w:cs="Times New Roman"/>
          <w:sz w:val="24"/>
          <w:szCs w:val="24"/>
        </w:rPr>
        <w:t xml:space="preserve">. </w:t>
      </w:r>
    </w:p>
    <w:p w14:paraId="1DA90039" w14:textId="77777777" w:rsidR="00EA10EC" w:rsidRDefault="00EA10EC" w:rsidP="00EA10EC">
      <w:pPr>
        <w:pStyle w:val="Titre1"/>
      </w:pPr>
      <w:r>
        <w:rPr>
          <w:rFonts w:ascii="Times New Roman" w:hAnsi="Times New Roman" w:cs="Times New Roman"/>
          <w:sz w:val="24"/>
          <w:szCs w:val="24"/>
        </w:rPr>
        <w:t>INTERVIEWER:</w:t>
      </w:r>
    </w:p>
    <w:p w14:paraId="19540AEB" w14:textId="32F5E042" w:rsidR="009B393C" w:rsidRPr="00AB6367" w:rsidRDefault="009B393C"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Thank you, we will do that. Now, we know there are guidelines, as you said. But our research in Kapilvastu showed there are barriers to implementing antenatal blood screening widely. For example, in health posts, there may not be </w:t>
      </w:r>
      <w:r w:rsidR="00AE0C5A" w:rsidRPr="00AB6367">
        <w:rPr>
          <w:rFonts w:ascii="Times New Roman" w:hAnsi="Times New Roman" w:cs="Times New Roman"/>
          <w:sz w:val="24"/>
          <w:szCs w:val="24"/>
        </w:rPr>
        <w:t xml:space="preserve">a </w:t>
      </w:r>
      <w:r w:rsidRPr="00AB6367">
        <w:rPr>
          <w:rFonts w:ascii="Times New Roman" w:hAnsi="Times New Roman" w:cs="Times New Roman"/>
          <w:sz w:val="24"/>
          <w:szCs w:val="24"/>
        </w:rPr>
        <w:t>laboratory</w:t>
      </w:r>
      <w:r w:rsidR="00AE0C5A" w:rsidRPr="00AB6367">
        <w:rPr>
          <w:rFonts w:ascii="Times New Roman" w:hAnsi="Times New Roman" w:cs="Times New Roman"/>
          <w:sz w:val="24"/>
          <w:szCs w:val="24"/>
        </w:rPr>
        <w:t xml:space="preserve"> facility</w:t>
      </w:r>
      <w:r w:rsidRPr="00AB6367">
        <w:rPr>
          <w:rFonts w:ascii="Times New Roman" w:hAnsi="Times New Roman" w:cs="Times New Roman"/>
          <w:sz w:val="24"/>
          <w:szCs w:val="24"/>
        </w:rPr>
        <w:t xml:space="preserve">. Likewise, there could be costs involved that might restrict pregnant women from getting this service. </w:t>
      </w:r>
    </w:p>
    <w:p w14:paraId="51126A36" w14:textId="77777777" w:rsidR="00EA10EC" w:rsidRDefault="00EA10EC" w:rsidP="00EA10EC">
      <w:pPr>
        <w:pStyle w:val="Titre1"/>
      </w:pPr>
      <w:r>
        <w:rPr>
          <w:rFonts w:ascii="Times New Roman" w:hAnsi="Times New Roman" w:cs="Times New Roman"/>
          <w:sz w:val="24"/>
          <w:szCs w:val="24"/>
        </w:rPr>
        <w:t>PARTICIPANT:</w:t>
      </w:r>
    </w:p>
    <w:p w14:paraId="48338F2B" w14:textId="40A33AC5" w:rsidR="009B393C" w:rsidRPr="00AB6367" w:rsidRDefault="00DB26CB"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I agree, there could be barriers. But that is because of the gap in human resource policy. We don’t have adequate lab technicians. In some instances, there are lab technicians working on a contract basis, but their job is not secured that way. So, they don’t prefer to work in public health facilities. </w:t>
      </w:r>
    </w:p>
    <w:p w14:paraId="7D084E7E" w14:textId="76F016CE" w:rsidR="00DB26CB" w:rsidRPr="00AB6367" w:rsidRDefault="00DB26CB"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However, PHC</w:t>
      </w:r>
      <w:r w:rsidR="00AB6367">
        <w:rPr>
          <w:rFonts w:ascii="Times New Roman" w:hAnsi="Times New Roman" w:cs="Times New Roman"/>
          <w:sz w:val="24"/>
          <w:szCs w:val="24"/>
        </w:rPr>
        <w:t>s</w:t>
      </w:r>
      <w:r w:rsidRPr="00AB6367">
        <w:rPr>
          <w:rFonts w:ascii="Times New Roman" w:hAnsi="Times New Roman" w:cs="Times New Roman"/>
          <w:sz w:val="24"/>
          <w:szCs w:val="24"/>
        </w:rPr>
        <w:t xml:space="preserve"> (Primary Health Care) are now turned into Basic hospitals. There is a mandatory blood test service in hospitals. </w:t>
      </w:r>
    </w:p>
    <w:p w14:paraId="27E9E029" w14:textId="77777777" w:rsidR="00EA10EC" w:rsidRDefault="00EA10EC" w:rsidP="00EA10EC">
      <w:pPr>
        <w:pStyle w:val="Titre1"/>
      </w:pPr>
      <w:r>
        <w:rPr>
          <w:rFonts w:ascii="Times New Roman" w:hAnsi="Times New Roman" w:cs="Times New Roman"/>
          <w:sz w:val="24"/>
          <w:szCs w:val="24"/>
        </w:rPr>
        <w:t>INTERVIEWER:</w:t>
      </w:r>
    </w:p>
    <w:p w14:paraId="42B82ADD" w14:textId="777A3FAE" w:rsidR="00DB26CB" w:rsidRPr="00AB6367" w:rsidRDefault="00DB26CB"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Even though it is supposed to be mandatory, do you think there could be gaps in how it is implemented? For example, are they </w:t>
      </w:r>
      <w:r w:rsidR="00AB6367">
        <w:rPr>
          <w:rFonts w:ascii="Times New Roman" w:hAnsi="Times New Roman" w:cs="Times New Roman"/>
          <w:sz w:val="24"/>
          <w:szCs w:val="24"/>
        </w:rPr>
        <w:t>counselled</w:t>
      </w:r>
      <w:r w:rsidRPr="00AB6367">
        <w:rPr>
          <w:rFonts w:ascii="Times New Roman" w:hAnsi="Times New Roman" w:cs="Times New Roman"/>
          <w:sz w:val="24"/>
          <w:szCs w:val="24"/>
        </w:rPr>
        <w:t xml:space="preserve"> before and after the test?</w:t>
      </w:r>
    </w:p>
    <w:p w14:paraId="6539AA06" w14:textId="77777777" w:rsidR="00EA10EC" w:rsidRDefault="00EA10EC" w:rsidP="00EA10EC">
      <w:pPr>
        <w:pStyle w:val="Titre1"/>
      </w:pPr>
      <w:r>
        <w:rPr>
          <w:rFonts w:ascii="Times New Roman" w:hAnsi="Times New Roman" w:cs="Times New Roman"/>
          <w:sz w:val="24"/>
          <w:szCs w:val="24"/>
        </w:rPr>
        <w:t>PARTICIPANT:</w:t>
      </w:r>
    </w:p>
    <w:p w14:paraId="2E513A20" w14:textId="4A8180DE" w:rsidR="00DB26CB" w:rsidRPr="00AB6367" w:rsidRDefault="00DB26CB"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There are </w:t>
      </w:r>
      <w:r w:rsidR="00AB6367">
        <w:rPr>
          <w:rFonts w:ascii="Times New Roman" w:hAnsi="Times New Roman" w:cs="Times New Roman"/>
          <w:sz w:val="24"/>
          <w:szCs w:val="24"/>
        </w:rPr>
        <w:t>counselling</w:t>
      </w:r>
      <w:r w:rsidRPr="00AB6367">
        <w:rPr>
          <w:rFonts w:ascii="Times New Roman" w:hAnsi="Times New Roman" w:cs="Times New Roman"/>
          <w:sz w:val="24"/>
          <w:szCs w:val="24"/>
        </w:rPr>
        <w:t xml:space="preserve"> rooms in the hospitals, but not in small health posts. </w:t>
      </w:r>
      <w:r w:rsidR="00AB6367">
        <w:rPr>
          <w:rFonts w:ascii="Times New Roman" w:hAnsi="Times New Roman" w:cs="Times New Roman"/>
          <w:sz w:val="24"/>
          <w:szCs w:val="24"/>
        </w:rPr>
        <w:t>Counselling</w:t>
      </w:r>
      <w:r w:rsidRPr="00AB6367">
        <w:rPr>
          <w:rFonts w:ascii="Times New Roman" w:hAnsi="Times New Roman" w:cs="Times New Roman"/>
          <w:sz w:val="24"/>
          <w:szCs w:val="24"/>
        </w:rPr>
        <w:t xml:space="preserve"> is a mandatory </w:t>
      </w:r>
      <w:proofErr w:type="gramStart"/>
      <w:r w:rsidRPr="00AB6367">
        <w:rPr>
          <w:rFonts w:ascii="Times New Roman" w:hAnsi="Times New Roman" w:cs="Times New Roman"/>
          <w:sz w:val="24"/>
          <w:szCs w:val="24"/>
        </w:rPr>
        <w:t>process</w:t>
      </w:r>
      <w:proofErr w:type="gramEnd"/>
      <w:r w:rsidRPr="00AB6367">
        <w:rPr>
          <w:rFonts w:ascii="Times New Roman" w:hAnsi="Times New Roman" w:cs="Times New Roman"/>
          <w:sz w:val="24"/>
          <w:szCs w:val="24"/>
        </w:rPr>
        <w:t xml:space="preserve"> but we do not know if it is implemented properly. The hospitals are crowded, so there is very little time for detailed </w:t>
      </w:r>
      <w:r w:rsidR="00AB6367">
        <w:rPr>
          <w:rFonts w:ascii="Times New Roman" w:hAnsi="Times New Roman" w:cs="Times New Roman"/>
          <w:sz w:val="24"/>
          <w:szCs w:val="24"/>
        </w:rPr>
        <w:t>counselling</w:t>
      </w:r>
      <w:r w:rsidRPr="00AB6367">
        <w:rPr>
          <w:rFonts w:ascii="Times New Roman" w:hAnsi="Times New Roman" w:cs="Times New Roman"/>
          <w:sz w:val="24"/>
          <w:szCs w:val="24"/>
        </w:rPr>
        <w:t xml:space="preserve">. In some hospitals, rooms for </w:t>
      </w:r>
      <w:r w:rsidR="00AB6367">
        <w:rPr>
          <w:rFonts w:ascii="Times New Roman" w:hAnsi="Times New Roman" w:cs="Times New Roman"/>
          <w:sz w:val="24"/>
          <w:szCs w:val="24"/>
        </w:rPr>
        <w:t>counselling</w:t>
      </w:r>
      <w:r w:rsidRPr="00AB6367">
        <w:rPr>
          <w:rFonts w:ascii="Times New Roman" w:hAnsi="Times New Roman" w:cs="Times New Roman"/>
          <w:sz w:val="24"/>
          <w:szCs w:val="24"/>
        </w:rPr>
        <w:t xml:space="preserve"> are there, but they are not even utilized. </w:t>
      </w:r>
    </w:p>
    <w:p w14:paraId="62DE2E50" w14:textId="77777777" w:rsidR="00EA10EC" w:rsidRDefault="00EA10EC" w:rsidP="00EA10EC">
      <w:pPr>
        <w:pStyle w:val="Titre1"/>
      </w:pPr>
      <w:r>
        <w:rPr>
          <w:rFonts w:ascii="Times New Roman" w:hAnsi="Times New Roman" w:cs="Times New Roman"/>
          <w:sz w:val="24"/>
          <w:szCs w:val="24"/>
        </w:rPr>
        <w:t>INTERVIEWER:</w:t>
      </w:r>
    </w:p>
    <w:p w14:paraId="7D2FAF4B" w14:textId="524958BD" w:rsidR="00DB26CB" w:rsidRPr="00AB6367" w:rsidRDefault="00DB26CB"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Can you tell us why it would be like that? Could be because of </w:t>
      </w:r>
      <w:r w:rsidR="00940342" w:rsidRPr="00AB6367">
        <w:rPr>
          <w:rFonts w:ascii="Times New Roman" w:hAnsi="Times New Roman" w:cs="Times New Roman"/>
          <w:sz w:val="24"/>
          <w:szCs w:val="24"/>
        </w:rPr>
        <w:t xml:space="preserve">a </w:t>
      </w:r>
      <w:r w:rsidRPr="00AB6367">
        <w:rPr>
          <w:rFonts w:ascii="Times New Roman" w:hAnsi="Times New Roman" w:cs="Times New Roman"/>
          <w:sz w:val="24"/>
          <w:szCs w:val="24"/>
        </w:rPr>
        <w:t xml:space="preserve">lack of training </w:t>
      </w:r>
      <w:r w:rsidR="00940342" w:rsidRPr="00AB6367">
        <w:rPr>
          <w:rFonts w:ascii="Times New Roman" w:hAnsi="Times New Roman" w:cs="Times New Roman"/>
          <w:sz w:val="24"/>
          <w:szCs w:val="24"/>
        </w:rPr>
        <w:t>in</w:t>
      </w:r>
      <w:r w:rsidRPr="00AB6367">
        <w:rPr>
          <w:rFonts w:ascii="Times New Roman" w:hAnsi="Times New Roman" w:cs="Times New Roman"/>
          <w:sz w:val="24"/>
          <w:szCs w:val="24"/>
        </w:rPr>
        <w:t xml:space="preserve"> </w:t>
      </w:r>
      <w:r w:rsidR="00AB6367">
        <w:rPr>
          <w:rFonts w:ascii="Times New Roman" w:hAnsi="Times New Roman" w:cs="Times New Roman"/>
          <w:sz w:val="24"/>
          <w:szCs w:val="24"/>
        </w:rPr>
        <w:t>counselling</w:t>
      </w:r>
      <w:r w:rsidRPr="00AB6367">
        <w:rPr>
          <w:rFonts w:ascii="Times New Roman" w:hAnsi="Times New Roman" w:cs="Times New Roman"/>
          <w:sz w:val="24"/>
          <w:szCs w:val="24"/>
        </w:rPr>
        <w:t>?</w:t>
      </w:r>
    </w:p>
    <w:p w14:paraId="60B2F92E" w14:textId="77777777" w:rsidR="00EA10EC" w:rsidRDefault="00EA10EC" w:rsidP="00EA10EC">
      <w:pPr>
        <w:pStyle w:val="Titre1"/>
      </w:pPr>
      <w:r>
        <w:rPr>
          <w:rFonts w:ascii="Times New Roman" w:hAnsi="Times New Roman" w:cs="Times New Roman"/>
          <w:sz w:val="24"/>
          <w:szCs w:val="24"/>
        </w:rPr>
        <w:lastRenderedPageBreak/>
        <w:t>PARTICIPANT:</w:t>
      </w:r>
    </w:p>
    <w:p w14:paraId="2964D000" w14:textId="703C9F2A" w:rsidR="00DB26CB" w:rsidRPr="00AB6367" w:rsidRDefault="00DB26CB"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I don’t know much about this. I have recently joined this department, so I don’t know about all the policies. </w:t>
      </w:r>
    </w:p>
    <w:p w14:paraId="20B9E50E" w14:textId="77777777" w:rsidR="00EA10EC" w:rsidRDefault="00EA10EC" w:rsidP="00EA10EC">
      <w:pPr>
        <w:pStyle w:val="Titre1"/>
      </w:pPr>
      <w:r>
        <w:rPr>
          <w:rFonts w:ascii="Times New Roman" w:hAnsi="Times New Roman" w:cs="Times New Roman"/>
          <w:sz w:val="24"/>
          <w:szCs w:val="24"/>
        </w:rPr>
        <w:t>INTERVIEWER:</w:t>
      </w:r>
    </w:p>
    <w:p w14:paraId="1B8C5E4D" w14:textId="00A3A33C" w:rsidR="00940342" w:rsidRPr="00AB6367" w:rsidRDefault="00940342"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I understand. We talked to pregnant women and their family members in Kapilvastu.  We found them quite shy to speak about STIs. What is your experience on this, as a clinical </w:t>
      </w:r>
      <w:r w:rsidR="00AB6367">
        <w:rPr>
          <w:rFonts w:ascii="Times New Roman" w:hAnsi="Times New Roman" w:cs="Times New Roman"/>
          <w:sz w:val="24"/>
          <w:szCs w:val="24"/>
        </w:rPr>
        <w:t>gynaecologist</w:t>
      </w:r>
      <w:r w:rsidRPr="00AB6367">
        <w:rPr>
          <w:rFonts w:ascii="Times New Roman" w:hAnsi="Times New Roman" w:cs="Times New Roman"/>
          <w:sz w:val="24"/>
          <w:szCs w:val="24"/>
        </w:rPr>
        <w:t>?</w:t>
      </w:r>
    </w:p>
    <w:p w14:paraId="36076C72" w14:textId="77777777" w:rsidR="00EA10EC" w:rsidRDefault="00EA10EC" w:rsidP="00EA10EC">
      <w:pPr>
        <w:pStyle w:val="Titre1"/>
      </w:pPr>
      <w:r>
        <w:rPr>
          <w:rFonts w:ascii="Times New Roman" w:hAnsi="Times New Roman" w:cs="Times New Roman"/>
          <w:sz w:val="24"/>
          <w:szCs w:val="24"/>
        </w:rPr>
        <w:t>PARTICIPANT:</w:t>
      </w:r>
    </w:p>
    <w:p w14:paraId="730A82B1" w14:textId="4D0E3B58" w:rsidR="00940342" w:rsidRPr="00AB6367" w:rsidRDefault="00940342"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I have not worked in the Terai region. I mostly worked in hilly areas and women were </w:t>
      </w:r>
      <w:proofErr w:type="gramStart"/>
      <w:r w:rsidRPr="00AB6367">
        <w:rPr>
          <w:rFonts w:ascii="Times New Roman" w:hAnsi="Times New Roman" w:cs="Times New Roman"/>
          <w:sz w:val="24"/>
          <w:szCs w:val="24"/>
        </w:rPr>
        <w:t>quite frank</w:t>
      </w:r>
      <w:proofErr w:type="gramEnd"/>
      <w:r w:rsidRPr="00AB6367">
        <w:rPr>
          <w:rFonts w:ascii="Times New Roman" w:hAnsi="Times New Roman" w:cs="Times New Roman"/>
          <w:sz w:val="24"/>
          <w:szCs w:val="24"/>
        </w:rPr>
        <w:t xml:space="preserve"> with me, about such infections. We used to conduct rural health camps in the hills where women came to discuss family planning measures and reproductive health problems. They never hesitated to talk about these issues. But it could be different in Terai, I am less aware of this. </w:t>
      </w:r>
    </w:p>
    <w:p w14:paraId="6CADDC09" w14:textId="77777777" w:rsidR="00EA10EC" w:rsidRDefault="00EA10EC" w:rsidP="00EA10EC">
      <w:pPr>
        <w:pStyle w:val="Titre1"/>
      </w:pPr>
      <w:r>
        <w:rPr>
          <w:rFonts w:ascii="Times New Roman" w:hAnsi="Times New Roman" w:cs="Times New Roman"/>
          <w:sz w:val="24"/>
          <w:szCs w:val="24"/>
        </w:rPr>
        <w:t>INTERVIEWER:</w:t>
      </w:r>
    </w:p>
    <w:p w14:paraId="7544AE84" w14:textId="1694FCAB" w:rsidR="00940342" w:rsidRPr="00AB6367" w:rsidRDefault="00940342"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Oh, okay. Are the family members involved in the STI screening process, I mean the </w:t>
      </w:r>
      <w:r w:rsidR="00AB6367">
        <w:rPr>
          <w:rFonts w:ascii="Times New Roman" w:hAnsi="Times New Roman" w:cs="Times New Roman"/>
          <w:sz w:val="24"/>
          <w:szCs w:val="24"/>
        </w:rPr>
        <w:t>counselling</w:t>
      </w:r>
      <w:r w:rsidRPr="00AB6367">
        <w:rPr>
          <w:rFonts w:ascii="Times New Roman" w:hAnsi="Times New Roman" w:cs="Times New Roman"/>
          <w:sz w:val="24"/>
          <w:szCs w:val="24"/>
        </w:rPr>
        <w:t xml:space="preserve"> and </w:t>
      </w:r>
      <w:r w:rsidR="00BD2220" w:rsidRPr="00AB6367">
        <w:rPr>
          <w:rFonts w:ascii="Times New Roman" w:hAnsi="Times New Roman" w:cs="Times New Roman"/>
          <w:sz w:val="24"/>
          <w:szCs w:val="24"/>
        </w:rPr>
        <w:t>maybe</w:t>
      </w:r>
      <w:r w:rsidRPr="00AB6367">
        <w:rPr>
          <w:rFonts w:ascii="Times New Roman" w:hAnsi="Times New Roman" w:cs="Times New Roman"/>
          <w:sz w:val="24"/>
          <w:szCs w:val="24"/>
        </w:rPr>
        <w:t xml:space="preserve"> blood test?</w:t>
      </w:r>
    </w:p>
    <w:p w14:paraId="5FF1FA71" w14:textId="77777777" w:rsidR="00EA10EC" w:rsidRDefault="00EA10EC" w:rsidP="00EA10EC">
      <w:pPr>
        <w:pStyle w:val="Titre1"/>
      </w:pPr>
      <w:r>
        <w:rPr>
          <w:rFonts w:ascii="Times New Roman" w:hAnsi="Times New Roman" w:cs="Times New Roman"/>
          <w:sz w:val="24"/>
          <w:szCs w:val="24"/>
        </w:rPr>
        <w:t>PARTICIPANT:</w:t>
      </w:r>
    </w:p>
    <w:p w14:paraId="66E805A5" w14:textId="55D82435" w:rsidR="00940342" w:rsidRPr="00AB6367" w:rsidRDefault="00940342"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Both husband and wife are tested for STI. It is the protocol. </w:t>
      </w:r>
    </w:p>
    <w:p w14:paraId="62836B4F" w14:textId="77777777" w:rsidR="00EA10EC" w:rsidRDefault="00EA10EC" w:rsidP="00EA10EC">
      <w:pPr>
        <w:pStyle w:val="Titre1"/>
      </w:pPr>
      <w:r>
        <w:rPr>
          <w:rFonts w:ascii="Times New Roman" w:hAnsi="Times New Roman" w:cs="Times New Roman"/>
          <w:sz w:val="24"/>
          <w:szCs w:val="24"/>
        </w:rPr>
        <w:t>INTERVIEWER:</w:t>
      </w:r>
    </w:p>
    <w:p w14:paraId="6E2D8958" w14:textId="64DF3865" w:rsidR="00E3767E" w:rsidRPr="00AB6367" w:rsidRDefault="00541F1E"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Is it implemented in </w:t>
      </w:r>
      <w:proofErr w:type="gramStart"/>
      <w:r w:rsidRPr="00AB6367">
        <w:rPr>
          <w:rFonts w:ascii="Times New Roman" w:hAnsi="Times New Roman" w:cs="Times New Roman"/>
          <w:sz w:val="24"/>
          <w:szCs w:val="24"/>
        </w:rPr>
        <w:t>all of</w:t>
      </w:r>
      <w:proofErr w:type="gramEnd"/>
      <w:r w:rsidRPr="00AB6367">
        <w:rPr>
          <w:rFonts w:ascii="Times New Roman" w:hAnsi="Times New Roman" w:cs="Times New Roman"/>
          <w:sz w:val="24"/>
          <w:szCs w:val="24"/>
        </w:rPr>
        <w:t xml:space="preserve"> the health facilities?</w:t>
      </w:r>
    </w:p>
    <w:p w14:paraId="61BE68CF" w14:textId="77777777" w:rsidR="00EA10EC" w:rsidRDefault="00EA10EC" w:rsidP="00EA10EC">
      <w:pPr>
        <w:pStyle w:val="Titre1"/>
      </w:pPr>
      <w:r>
        <w:rPr>
          <w:rFonts w:ascii="Times New Roman" w:hAnsi="Times New Roman" w:cs="Times New Roman"/>
          <w:sz w:val="24"/>
          <w:szCs w:val="24"/>
        </w:rPr>
        <w:t>PARTICIPANT:</w:t>
      </w:r>
    </w:p>
    <w:p w14:paraId="63FADF37" w14:textId="61219E2F" w:rsidR="00541F1E" w:rsidRPr="00AB6367" w:rsidRDefault="00541F1E"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There could be discrepancies. Pregnant women may not visit with their </w:t>
      </w:r>
      <w:r w:rsidR="006D5111" w:rsidRPr="00AB6367">
        <w:rPr>
          <w:rFonts w:ascii="Times New Roman" w:hAnsi="Times New Roman" w:cs="Times New Roman"/>
          <w:sz w:val="24"/>
          <w:szCs w:val="24"/>
        </w:rPr>
        <w:t>husbands</w:t>
      </w:r>
      <w:r w:rsidRPr="00AB6367">
        <w:rPr>
          <w:rFonts w:ascii="Times New Roman" w:hAnsi="Times New Roman" w:cs="Times New Roman"/>
          <w:sz w:val="24"/>
          <w:szCs w:val="24"/>
        </w:rPr>
        <w:t xml:space="preserve">. They may visit with other family members. But if they show any </w:t>
      </w:r>
      <w:r w:rsidR="006D5111" w:rsidRPr="00AB6367">
        <w:rPr>
          <w:rFonts w:ascii="Times New Roman" w:hAnsi="Times New Roman" w:cs="Times New Roman"/>
          <w:sz w:val="24"/>
          <w:szCs w:val="24"/>
        </w:rPr>
        <w:t>symptoms</w:t>
      </w:r>
      <w:r w:rsidRPr="00AB6367">
        <w:rPr>
          <w:rFonts w:ascii="Times New Roman" w:hAnsi="Times New Roman" w:cs="Times New Roman"/>
          <w:sz w:val="24"/>
          <w:szCs w:val="24"/>
        </w:rPr>
        <w:t xml:space="preserve"> of STI, their husbands are also encouraged to come for screening. After that, it depends on their willingness. </w:t>
      </w:r>
    </w:p>
    <w:p w14:paraId="5170126A" w14:textId="77777777" w:rsidR="00EA10EC" w:rsidRDefault="00EA10EC" w:rsidP="00EA10EC">
      <w:pPr>
        <w:pStyle w:val="Titre1"/>
      </w:pPr>
      <w:r>
        <w:rPr>
          <w:rFonts w:ascii="Times New Roman" w:hAnsi="Times New Roman" w:cs="Times New Roman"/>
          <w:sz w:val="24"/>
          <w:szCs w:val="24"/>
        </w:rPr>
        <w:t>INTERVIEWER:</w:t>
      </w:r>
    </w:p>
    <w:p w14:paraId="2A5230B3" w14:textId="66B88FC3" w:rsidR="00541F1E" w:rsidRPr="00AB6367" w:rsidRDefault="00541F1E"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Is STI screening through blood </w:t>
      </w:r>
      <w:r w:rsidR="00BD2220" w:rsidRPr="00AB6367">
        <w:rPr>
          <w:rFonts w:ascii="Times New Roman" w:hAnsi="Times New Roman" w:cs="Times New Roman"/>
          <w:sz w:val="24"/>
          <w:szCs w:val="24"/>
        </w:rPr>
        <w:t>tests</w:t>
      </w:r>
      <w:r w:rsidRPr="00AB6367">
        <w:rPr>
          <w:rFonts w:ascii="Times New Roman" w:hAnsi="Times New Roman" w:cs="Times New Roman"/>
          <w:sz w:val="24"/>
          <w:szCs w:val="24"/>
        </w:rPr>
        <w:t xml:space="preserve"> during pregnancy a costly process in Nepal? Do you think</w:t>
      </w:r>
      <w:r w:rsidR="00BD2220" w:rsidRPr="00AB6367">
        <w:rPr>
          <w:rFonts w:ascii="Times New Roman" w:hAnsi="Times New Roman" w:cs="Times New Roman"/>
          <w:sz w:val="24"/>
          <w:szCs w:val="24"/>
        </w:rPr>
        <w:t xml:space="preserve"> </w:t>
      </w:r>
      <w:r w:rsidR="006D5111" w:rsidRPr="00AB6367">
        <w:rPr>
          <w:rFonts w:ascii="Times New Roman" w:hAnsi="Times New Roman" w:cs="Times New Roman"/>
          <w:sz w:val="24"/>
          <w:szCs w:val="24"/>
        </w:rPr>
        <w:t>the</w:t>
      </w:r>
      <w:r w:rsidR="00BD2220" w:rsidRPr="00AB6367">
        <w:rPr>
          <w:rFonts w:ascii="Times New Roman" w:hAnsi="Times New Roman" w:cs="Times New Roman"/>
          <w:sz w:val="24"/>
          <w:szCs w:val="24"/>
        </w:rPr>
        <w:t xml:space="preserve"> </w:t>
      </w:r>
      <w:r w:rsidRPr="00AB6367">
        <w:rPr>
          <w:rFonts w:ascii="Times New Roman" w:hAnsi="Times New Roman" w:cs="Times New Roman"/>
          <w:sz w:val="24"/>
          <w:szCs w:val="24"/>
        </w:rPr>
        <w:t>cost could be an issue for accessing this service?</w:t>
      </w:r>
    </w:p>
    <w:p w14:paraId="67E12AF9" w14:textId="77777777" w:rsidR="00EA10EC" w:rsidRDefault="00EA10EC" w:rsidP="00EA10EC">
      <w:pPr>
        <w:pStyle w:val="Titre1"/>
      </w:pPr>
      <w:r>
        <w:rPr>
          <w:rFonts w:ascii="Times New Roman" w:hAnsi="Times New Roman" w:cs="Times New Roman"/>
          <w:sz w:val="24"/>
          <w:szCs w:val="24"/>
        </w:rPr>
        <w:lastRenderedPageBreak/>
        <w:t>PARTICIPANT:</w:t>
      </w:r>
    </w:p>
    <w:p w14:paraId="2E231633" w14:textId="60C7B114" w:rsidR="00541F1E" w:rsidRPr="00AB6367" w:rsidRDefault="00541F1E"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I don’t think so. They are provided with</w:t>
      </w:r>
      <w:r w:rsidR="006D5111" w:rsidRPr="00AB6367">
        <w:rPr>
          <w:rFonts w:ascii="Times New Roman" w:hAnsi="Times New Roman" w:cs="Times New Roman"/>
          <w:sz w:val="24"/>
          <w:szCs w:val="24"/>
        </w:rPr>
        <w:t xml:space="preserve"> a certain amount of</w:t>
      </w:r>
      <w:r w:rsidRPr="00AB6367">
        <w:rPr>
          <w:rFonts w:ascii="Times New Roman" w:hAnsi="Times New Roman" w:cs="Times New Roman"/>
          <w:sz w:val="24"/>
          <w:szCs w:val="24"/>
        </w:rPr>
        <w:t xml:space="preserve"> </w:t>
      </w:r>
      <w:r w:rsidR="006D5111" w:rsidRPr="00AB6367">
        <w:rPr>
          <w:rFonts w:ascii="Times New Roman" w:hAnsi="Times New Roman" w:cs="Times New Roman"/>
          <w:sz w:val="24"/>
          <w:szCs w:val="24"/>
        </w:rPr>
        <w:t>incentive</w:t>
      </w:r>
      <w:r w:rsidRPr="00AB6367">
        <w:rPr>
          <w:rFonts w:ascii="Times New Roman" w:hAnsi="Times New Roman" w:cs="Times New Roman"/>
          <w:sz w:val="24"/>
          <w:szCs w:val="24"/>
        </w:rPr>
        <w:t xml:space="preserve"> (transportation cost) </w:t>
      </w:r>
      <w:r w:rsidR="006D5111" w:rsidRPr="00AB6367">
        <w:rPr>
          <w:rFonts w:ascii="Times New Roman" w:hAnsi="Times New Roman" w:cs="Times New Roman"/>
          <w:sz w:val="24"/>
          <w:szCs w:val="24"/>
        </w:rPr>
        <w:t xml:space="preserve">on every ANC visit. Even after the delivery, there is </w:t>
      </w:r>
      <w:r w:rsidR="00BD2220" w:rsidRPr="00AB6367">
        <w:rPr>
          <w:rFonts w:ascii="Times New Roman" w:hAnsi="Times New Roman" w:cs="Times New Roman"/>
          <w:sz w:val="24"/>
          <w:szCs w:val="24"/>
        </w:rPr>
        <w:t xml:space="preserve">the </w:t>
      </w:r>
      <w:r w:rsidR="006D5111" w:rsidRPr="00AB6367">
        <w:rPr>
          <w:rFonts w:ascii="Times New Roman" w:hAnsi="Times New Roman" w:cs="Times New Roman"/>
          <w:sz w:val="24"/>
          <w:szCs w:val="24"/>
        </w:rPr>
        <w:t xml:space="preserve">provision of providing 2500 rupees to each mother. </w:t>
      </w:r>
      <w:r w:rsidR="00BD2220" w:rsidRPr="00AB6367">
        <w:rPr>
          <w:rFonts w:ascii="Times New Roman" w:hAnsi="Times New Roman" w:cs="Times New Roman"/>
          <w:sz w:val="24"/>
          <w:szCs w:val="24"/>
        </w:rPr>
        <w:t xml:space="preserve">The amount of incentive depends on the local government. </w:t>
      </w:r>
    </w:p>
    <w:p w14:paraId="588EC9E7" w14:textId="77777777" w:rsidR="00EA10EC" w:rsidRDefault="00EA10EC" w:rsidP="00EA10EC">
      <w:pPr>
        <w:pStyle w:val="Titre1"/>
      </w:pPr>
      <w:r>
        <w:rPr>
          <w:rFonts w:ascii="Times New Roman" w:hAnsi="Times New Roman" w:cs="Times New Roman"/>
          <w:sz w:val="24"/>
          <w:szCs w:val="24"/>
        </w:rPr>
        <w:t>INTERVIEWER:</w:t>
      </w:r>
    </w:p>
    <w:p w14:paraId="13176DD5" w14:textId="537F5FE6" w:rsidR="00BD2220" w:rsidRPr="00AB6367" w:rsidRDefault="00BD2220"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Some of the pregnant women have shared they never received any incentive. In your opinion, what could be the cause?</w:t>
      </w:r>
    </w:p>
    <w:p w14:paraId="13C349F8" w14:textId="77777777" w:rsidR="00EA10EC" w:rsidRDefault="00EA10EC" w:rsidP="00EA10EC">
      <w:pPr>
        <w:pStyle w:val="Titre1"/>
      </w:pPr>
      <w:r>
        <w:rPr>
          <w:rFonts w:ascii="Times New Roman" w:hAnsi="Times New Roman" w:cs="Times New Roman"/>
          <w:sz w:val="24"/>
          <w:szCs w:val="24"/>
        </w:rPr>
        <w:t>PARTICIPANT:</w:t>
      </w:r>
    </w:p>
    <w:p w14:paraId="04DD4CEA" w14:textId="443A8313" w:rsidR="00BD2220" w:rsidRPr="00AB6367" w:rsidRDefault="00BD2220"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From here, we send money to all the facilities. There must be </w:t>
      </w:r>
      <w:r w:rsidR="002C5782" w:rsidRPr="00AB6367">
        <w:rPr>
          <w:rFonts w:ascii="Times New Roman" w:hAnsi="Times New Roman" w:cs="Times New Roman"/>
          <w:sz w:val="24"/>
          <w:szCs w:val="24"/>
        </w:rPr>
        <w:t xml:space="preserve">an </w:t>
      </w:r>
      <w:r w:rsidRPr="00AB6367">
        <w:rPr>
          <w:rFonts w:ascii="Times New Roman" w:hAnsi="Times New Roman" w:cs="Times New Roman"/>
          <w:sz w:val="24"/>
          <w:szCs w:val="24"/>
        </w:rPr>
        <w:t xml:space="preserve">inquiry </w:t>
      </w:r>
      <w:r w:rsidR="002960ED" w:rsidRPr="00AB6367">
        <w:rPr>
          <w:rFonts w:ascii="Times New Roman" w:hAnsi="Times New Roman" w:cs="Times New Roman"/>
          <w:sz w:val="24"/>
          <w:szCs w:val="24"/>
        </w:rPr>
        <w:t>into</w:t>
      </w:r>
      <w:r w:rsidRPr="00AB6367">
        <w:rPr>
          <w:rFonts w:ascii="Times New Roman" w:hAnsi="Times New Roman" w:cs="Times New Roman"/>
          <w:sz w:val="24"/>
          <w:szCs w:val="24"/>
        </w:rPr>
        <w:t xml:space="preserve"> why the pregnant women did not receive if this is true. They should be getting the incentive. </w:t>
      </w:r>
    </w:p>
    <w:p w14:paraId="72A0F87B" w14:textId="77777777" w:rsidR="00EA10EC" w:rsidRDefault="00EA10EC" w:rsidP="00EA10EC">
      <w:pPr>
        <w:pStyle w:val="Titre1"/>
      </w:pPr>
      <w:r>
        <w:rPr>
          <w:rFonts w:ascii="Times New Roman" w:hAnsi="Times New Roman" w:cs="Times New Roman"/>
          <w:sz w:val="24"/>
          <w:szCs w:val="24"/>
        </w:rPr>
        <w:t>INTERVIEWER:</w:t>
      </w:r>
    </w:p>
    <w:p w14:paraId="38DC59E4" w14:textId="78E48A77" w:rsidR="00BD2220" w:rsidRPr="00AB6367" w:rsidRDefault="002960ED"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Could cost be an issue for the government and health facilities, in terms of providing this service?</w:t>
      </w:r>
    </w:p>
    <w:p w14:paraId="0D2FF6BB" w14:textId="77777777" w:rsidR="00EA10EC" w:rsidRDefault="00EA10EC" w:rsidP="00EA10EC">
      <w:pPr>
        <w:pStyle w:val="Titre1"/>
      </w:pPr>
      <w:r>
        <w:rPr>
          <w:rFonts w:ascii="Times New Roman" w:hAnsi="Times New Roman" w:cs="Times New Roman"/>
          <w:sz w:val="24"/>
          <w:szCs w:val="24"/>
        </w:rPr>
        <w:t>PARTICIPANT:</w:t>
      </w:r>
    </w:p>
    <w:p w14:paraId="78715219" w14:textId="45F96F4F" w:rsidR="002960ED" w:rsidRPr="00AB6367" w:rsidRDefault="002960ED"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Antenatal blood screening for HIV, Hepatitis-B and Syphilis is already in practice for a long time. I don’t think cost has been an issue, otherwise, it would have been discussed by now.  I think it’s a lack of manpower </w:t>
      </w:r>
      <w:r w:rsidR="002C5782" w:rsidRPr="00AB6367">
        <w:rPr>
          <w:rFonts w:ascii="Times New Roman" w:hAnsi="Times New Roman" w:cs="Times New Roman"/>
          <w:sz w:val="24"/>
          <w:szCs w:val="24"/>
        </w:rPr>
        <w:t xml:space="preserve">such as lab technicians </w:t>
      </w:r>
      <w:r w:rsidRPr="00AB6367">
        <w:rPr>
          <w:rFonts w:ascii="Times New Roman" w:hAnsi="Times New Roman" w:cs="Times New Roman"/>
          <w:sz w:val="24"/>
          <w:szCs w:val="24"/>
        </w:rPr>
        <w:t xml:space="preserve">and </w:t>
      </w:r>
      <w:r w:rsidR="002C5782" w:rsidRPr="00AB6367">
        <w:rPr>
          <w:rFonts w:ascii="Times New Roman" w:hAnsi="Times New Roman" w:cs="Times New Roman"/>
          <w:sz w:val="24"/>
          <w:szCs w:val="24"/>
        </w:rPr>
        <w:t>maybe</w:t>
      </w:r>
      <w:r w:rsidRPr="00AB6367">
        <w:rPr>
          <w:rFonts w:ascii="Times New Roman" w:hAnsi="Times New Roman" w:cs="Times New Roman"/>
          <w:sz w:val="24"/>
          <w:szCs w:val="24"/>
        </w:rPr>
        <w:t xml:space="preserve"> other things.</w:t>
      </w:r>
    </w:p>
    <w:p w14:paraId="7B917070" w14:textId="77777777" w:rsidR="00EA10EC" w:rsidRDefault="00EA10EC" w:rsidP="00EA10EC">
      <w:pPr>
        <w:pStyle w:val="Titre1"/>
      </w:pPr>
      <w:r>
        <w:rPr>
          <w:rFonts w:ascii="Times New Roman" w:hAnsi="Times New Roman" w:cs="Times New Roman"/>
          <w:sz w:val="24"/>
          <w:szCs w:val="24"/>
        </w:rPr>
        <w:t>INTERVIEWER:</w:t>
      </w:r>
    </w:p>
    <w:p w14:paraId="2E6773DB" w14:textId="24696D43" w:rsidR="002960ED" w:rsidRPr="00AB6367" w:rsidRDefault="002960ED"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Could you please elaborate </w:t>
      </w:r>
      <w:r w:rsidR="00AB6367">
        <w:rPr>
          <w:rFonts w:ascii="Times New Roman" w:hAnsi="Times New Roman" w:cs="Times New Roman"/>
          <w:sz w:val="24"/>
          <w:szCs w:val="24"/>
        </w:rPr>
        <w:t xml:space="preserve">on </w:t>
      </w:r>
      <w:r w:rsidRPr="00AB6367">
        <w:rPr>
          <w:rFonts w:ascii="Times New Roman" w:hAnsi="Times New Roman" w:cs="Times New Roman"/>
          <w:sz w:val="24"/>
          <w:szCs w:val="24"/>
        </w:rPr>
        <w:t>what other things?</w:t>
      </w:r>
    </w:p>
    <w:p w14:paraId="50117AEC" w14:textId="77777777" w:rsidR="00EA10EC" w:rsidRDefault="00EA10EC" w:rsidP="00EA10EC">
      <w:pPr>
        <w:pStyle w:val="Titre1"/>
      </w:pPr>
      <w:r>
        <w:rPr>
          <w:rFonts w:ascii="Times New Roman" w:hAnsi="Times New Roman" w:cs="Times New Roman"/>
          <w:sz w:val="24"/>
          <w:szCs w:val="24"/>
        </w:rPr>
        <w:t>PARTICIPANT:</w:t>
      </w:r>
    </w:p>
    <w:p w14:paraId="51D46C41" w14:textId="04190CEC" w:rsidR="002960ED" w:rsidRPr="00AB6367" w:rsidRDefault="002960ED"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I don’t know. There should be further research into this. </w:t>
      </w:r>
      <w:r w:rsidR="002C5782" w:rsidRPr="00AB6367">
        <w:rPr>
          <w:rFonts w:ascii="Times New Roman" w:hAnsi="Times New Roman" w:cs="Times New Roman"/>
          <w:sz w:val="24"/>
          <w:szCs w:val="24"/>
        </w:rPr>
        <w:t xml:space="preserve">Please make it fast, I </w:t>
      </w:r>
      <w:proofErr w:type="gramStart"/>
      <w:r w:rsidR="002C5782" w:rsidRPr="00AB6367">
        <w:rPr>
          <w:rFonts w:ascii="Times New Roman" w:hAnsi="Times New Roman" w:cs="Times New Roman"/>
          <w:sz w:val="24"/>
          <w:szCs w:val="24"/>
        </w:rPr>
        <w:t>have to</w:t>
      </w:r>
      <w:proofErr w:type="gramEnd"/>
      <w:r w:rsidR="002C5782" w:rsidRPr="00AB6367">
        <w:rPr>
          <w:rFonts w:ascii="Times New Roman" w:hAnsi="Times New Roman" w:cs="Times New Roman"/>
          <w:sz w:val="24"/>
          <w:szCs w:val="24"/>
        </w:rPr>
        <w:t xml:space="preserve"> attend a meeting shortly. </w:t>
      </w:r>
    </w:p>
    <w:p w14:paraId="550A7A94" w14:textId="77777777" w:rsidR="00EA10EC" w:rsidRDefault="00EA10EC" w:rsidP="00EA10EC">
      <w:pPr>
        <w:pStyle w:val="Titre1"/>
      </w:pPr>
      <w:r>
        <w:rPr>
          <w:rFonts w:ascii="Times New Roman" w:hAnsi="Times New Roman" w:cs="Times New Roman"/>
          <w:sz w:val="24"/>
          <w:szCs w:val="24"/>
        </w:rPr>
        <w:t>INTERVIEWER:</w:t>
      </w:r>
    </w:p>
    <w:p w14:paraId="5D49CF54" w14:textId="1593755F" w:rsidR="002960ED" w:rsidRPr="00AB6367" w:rsidRDefault="002C5782"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We will wrap up then. Thank you for your time and interest in having a conversation with us. Is there anything to tell us?</w:t>
      </w:r>
    </w:p>
    <w:p w14:paraId="6EC3DC43" w14:textId="77777777" w:rsidR="00EA10EC" w:rsidRDefault="00EA10EC" w:rsidP="00EA10EC">
      <w:pPr>
        <w:pStyle w:val="Titre1"/>
      </w:pPr>
      <w:r>
        <w:rPr>
          <w:rFonts w:ascii="Times New Roman" w:hAnsi="Times New Roman" w:cs="Times New Roman"/>
          <w:sz w:val="24"/>
          <w:szCs w:val="24"/>
        </w:rPr>
        <w:t>PARTICIPANT:</w:t>
      </w:r>
    </w:p>
    <w:p w14:paraId="73A3C1EC" w14:textId="49A58A9F" w:rsidR="002C5782" w:rsidRPr="00AB6367" w:rsidRDefault="002C5782" w:rsidP="00AB6367">
      <w:pPr>
        <w:spacing w:before="240" w:line="276" w:lineRule="auto"/>
        <w:jc w:val="both"/>
        <w:rPr>
          <w:rFonts w:ascii="Times New Roman" w:hAnsi="Times New Roman" w:cs="Times New Roman"/>
          <w:sz w:val="24"/>
          <w:szCs w:val="24"/>
        </w:rPr>
      </w:pPr>
      <w:r w:rsidRPr="00AB6367">
        <w:rPr>
          <w:rFonts w:ascii="Times New Roman" w:hAnsi="Times New Roman" w:cs="Times New Roman"/>
          <w:sz w:val="24"/>
          <w:szCs w:val="24"/>
        </w:rPr>
        <w:t xml:space="preserve">This is an important issue, but we already have a policy for implementing this. Best of luck to you </w:t>
      </w:r>
      <w:r w:rsidR="00AB6367">
        <w:rPr>
          <w:rFonts w:ascii="Times New Roman" w:hAnsi="Times New Roman" w:cs="Times New Roman"/>
          <w:sz w:val="24"/>
          <w:szCs w:val="24"/>
        </w:rPr>
        <w:t>with</w:t>
      </w:r>
      <w:r w:rsidRPr="00AB6367">
        <w:rPr>
          <w:rFonts w:ascii="Times New Roman" w:hAnsi="Times New Roman" w:cs="Times New Roman"/>
          <w:sz w:val="24"/>
          <w:szCs w:val="24"/>
        </w:rPr>
        <w:t xml:space="preserve"> the research!</w:t>
      </w:r>
    </w:p>
    <w:sectPr w:rsidR="002C5782" w:rsidRPr="00AB6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D03"/>
    <w:rsid w:val="002960ED"/>
    <w:rsid w:val="002C5782"/>
    <w:rsid w:val="002E5D2C"/>
    <w:rsid w:val="004917D6"/>
    <w:rsid w:val="004A3D5E"/>
    <w:rsid w:val="00541F1E"/>
    <w:rsid w:val="00571D03"/>
    <w:rsid w:val="005B5EAA"/>
    <w:rsid w:val="005F542D"/>
    <w:rsid w:val="00680F4B"/>
    <w:rsid w:val="006D5111"/>
    <w:rsid w:val="008958E0"/>
    <w:rsid w:val="00940342"/>
    <w:rsid w:val="009B393C"/>
    <w:rsid w:val="00A23236"/>
    <w:rsid w:val="00AB6367"/>
    <w:rsid w:val="00AE0C5A"/>
    <w:rsid w:val="00B00B14"/>
    <w:rsid w:val="00BD2220"/>
    <w:rsid w:val="00BF77BC"/>
    <w:rsid w:val="00DB26CB"/>
    <w:rsid w:val="00E1272D"/>
    <w:rsid w:val="00E3767E"/>
    <w:rsid w:val="00EA10EC"/>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07C1DD"/>
  <w15:chartTrackingRefBased/>
  <w15:docId w15:val="{6901F52C-73E0-4319-A031-CB45F1A27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A10E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00B14"/>
    <w:pPr>
      <w:spacing w:beforeLines="120" w:before="120" w:afterLines="120"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EA10E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1095</Words>
  <Characters>5584</Characters>
  <Application>Microsoft Office Word</Application>
  <DocSecurity>0</DocSecurity>
  <Lines>133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Bibhu Thapaliya</dc:creator>
  <cp:keywords/>
  <dc:description/>
  <cp:lastModifiedBy>Sabin, Lucie</cp:lastModifiedBy>
  <cp:revision>16</cp:revision>
  <dcterms:created xsi:type="dcterms:W3CDTF">2023-02-14T04:54:00Z</dcterms:created>
  <dcterms:modified xsi:type="dcterms:W3CDTF">2024-02-12T15:39:00Z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5c2b6a30dee8a21faba632b0f0af1d7af182273adb020c22b17beb9ce5074bcc</vt:lpwstr>
  </property>
</Properties>
</file>