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E9A87" w14:textId="3E835B74" w:rsidR="00800094" w:rsidRPr="00A76B00" w:rsidRDefault="00800094" w:rsidP="00B05DD1">
      <w:pPr>
        <w:rPr>
          <w:b/>
          <w:bCs/>
          <w:sz w:val="28"/>
          <w:szCs w:val="28"/>
        </w:rPr>
      </w:pPr>
      <w:r w:rsidRPr="00A76B00">
        <w:rPr>
          <w:b/>
          <w:bCs/>
          <w:sz w:val="28"/>
          <w:szCs w:val="28"/>
        </w:rPr>
        <w:t xml:space="preserve">RETENTION OF </w:t>
      </w:r>
      <w:r w:rsidR="00B05DD1">
        <w:rPr>
          <w:b/>
          <w:bCs/>
          <w:sz w:val="28"/>
          <w:szCs w:val="28"/>
        </w:rPr>
        <w:t xml:space="preserve">TEACHERS FROM </w:t>
      </w:r>
      <w:r w:rsidRPr="00A76B00">
        <w:rPr>
          <w:b/>
          <w:bCs/>
          <w:sz w:val="28"/>
          <w:szCs w:val="28"/>
        </w:rPr>
        <w:t xml:space="preserve">MINORITY ETHNIC </w:t>
      </w:r>
      <w:r w:rsidR="00B05DD1">
        <w:rPr>
          <w:b/>
          <w:bCs/>
          <w:sz w:val="28"/>
          <w:szCs w:val="28"/>
        </w:rPr>
        <w:t>GROUPS</w:t>
      </w:r>
      <w:r w:rsidRPr="00A76B00">
        <w:rPr>
          <w:b/>
          <w:bCs/>
          <w:sz w:val="28"/>
          <w:szCs w:val="28"/>
        </w:rPr>
        <w:t xml:space="preserve"> IN </w:t>
      </w:r>
      <w:r w:rsidR="009F6121">
        <w:rPr>
          <w:b/>
          <w:bCs/>
          <w:sz w:val="28"/>
          <w:szCs w:val="28"/>
        </w:rPr>
        <w:t xml:space="preserve">DISADVANTAGED SCHOOLS IN </w:t>
      </w:r>
      <w:r w:rsidRPr="00A76B00">
        <w:rPr>
          <w:b/>
          <w:bCs/>
          <w:sz w:val="28"/>
          <w:szCs w:val="28"/>
        </w:rPr>
        <w:t>ENGLAND</w:t>
      </w:r>
    </w:p>
    <w:p w14:paraId="2EEC7346" w14:textId="3D2DD16B" w:rsidR="00800094" w:rsidRDefault="00800094" w:rsidP="00B05DD1">
      <w:pPr>
        <w:rPr>
          <w:bCs/>
        </w:rPr>
      </w:pPr>
    </w:p>
    <w:p w14:paraId="59DFFBB3" w14:textId="65378E02" w:rsidR="00B05DD1" w:rsidRDefault="00B05DD1" w:rsidP="00B05DD1">
      <w:pPr>
        <w:rPr>
          <w:bCs/>
        </w:rPr>
      </w:pPr>
      <w:r w:rsidRPr="00B05DD1">
        <w:rPr>
          <w:bCs/>
        </w:rPr>
        <w:t>This research was supported by the BA/</w:t>
      </w:r>
      <w:proofErr w:type="spellStart"/>
      <w:r w:rsidRPr="00B05DD1">
        <w:rPr>
          <w:bCs/>
        </w:rPr>
        <w:t>Leverhulme</w:t>
      </w:r>
      <w:proofErr w:type="spellEnd"/>
      <w:r w:rsidRPr="00B05DD1">
        <w:rPr>
          <w:bCs/>
        </w:rPr>
        <w:t xml:space="preserve"> Small Research Grant </w:t>
      </w:r>
      <w:r w:rsidR="00994CCA" w:rsidRPr="00B05DD1">
        <w:rPr>
          <w:bCs/>
        </w:rPr>
        <w:t>SRG 2018-19</w:t>
      </w:r>
      <w:r w:rsidR="00994CCA">
        <w:rPr>
          <w:bCs/>
        </w:rPr>
        <w:t xml:space="preserve"> </w:t>
      </w:r>
      <w:r w:rsidRPr="00B05DD1">
        <w:rPr>
          <w:bCs/>
        </w:rPr>
        <w:t>with funding from the Department for Business, Energy &amp; Industrial Strategy.</w:t>
      </w:r>
      <w:r>
        <w:rPr>
          <w:bCs/>
        </w:rPr>
        <w:t xml:space="preserve"> </w:t>
      </w:r>
    </w:p>
    <w:p w14:paraId="1F4FC256" w14:textId="77777777" w:rsidR="009F6121" w:rsidRDefault="009F6121" w:rsidP="00B05DD1">
      <w:pPr>
        <w:rPr>
          <w:bCs/>
        </w:rPr>
      </w:pPr>
    </w:p>
    <w:p w14:paraId="660D932E" w14:textId="2FAB99C9" w:rsidR="009F6121" w:rsidRDefault="00BC4458" w:rsidP="00B05DD1">
      <w:pPr>
        <w:rPr>
          <w:bCs/>
        </w:rPr>
      </w:pPr>
      <w:hyperlink r:id="rId5" w:history="1">
        <w:r w:rsidR="009F6121" w:rsidRPr="00AF3222">
          <w:rPr>
            <w:rStyle w:val="Hyperlink"/>
            <w:bCs/>
          </w:rPr>
          <w:t>https://www.ucl.ac.uk/ioe/departments-and-centres/centres/centre-teachers-and-teaching-research/retention-teachers-minority-ethnic-groups-disadvantaged-schools</w:t>
        </w:r>
      </w:hyperlink>
    </w:p>
    <w:p w14:paraId="421062EB" w14:textId="77777777" w:rsidR="009F6121" w:rsidRDefault="009F6121" w:rsidP="00B05DD1">
      <w:pPr>
        <w:rPr>
          <w:bCs/>
        </w:rPr>
      </w:pPr>
    </w:p>
    <w:p w14:paraId="037DA2EB" w14:textId="0A55CB67" w:rsidR="00B05DD1" w:rsidRPr="00994CCA" w:rsidRDefault="00B05DD1" w:rsidP="00B05DD1">
      <w:pPr>
        <w:rPr>
          <w:b/>
          <w:bCs/>
        </w:rPr>
      </w:pPr>
      <w:r w:rsidRPr="00994CCA">
        <w:rPr>
          <w:b/>
          <w:bCs/>
        </w:rPr>
        <w:t>Abstract</w:t>
      </w:r>
    </w:p>
    <w:p w14:paraId="1868F72D" w14:textId="77777777" w:rsidR="00994CCA" w:rsidRPr="00B05DD1" w:rsidRDefault="00994CCA" w:rsidP="00B05DD1">
      <w:pPr>
        <w:rPr>
          <w:bCs/>
        </w:rPr>
      </w:pPr>
    </w:p>
    <w:p w14:paraId="19EBE304" w14:textId="53CB48E8" w:rsidR="00B05DD1" w:rsidRDefault="00B05DD1" w:rsidP="00B05DD1">
      <w:pPr>
        <w:rPr>
          <w:bCs/>
        </w:rPr>
      </w:pPr>
      <w:r w:rsidRPr="00B05DD1">
        <w:rPr>
          <w:bCs/>
        </w:rPr>
        <w:t>This research will produce new and timely evidence on the critical policy issue of teacher retention in England. We will focus on the under researched area of minority ethnic teacher retention in disadvantaged schools – schools that tend to have high numbers of minority ethnic students. Available data suggest that schools in urban deprived areas hire more minority and young teachers than affluent schools, but experience higher turnover rates amongst these teachers than with white British teachers. Focusing on the perspectives of minority teachers from different demographics and professional backgrounds, we will investigate why minority ethnic teachers leave schools that employ high numbers of minority ethnic staff and enrol students from similar backgrounds, and what should be done to support their retention. The research findings will be published alongside actionable messages and good practice recommendations to enable a range of stakeholders to implement measures that can increase minority teacher retention.</w:t>
      </w:r>
    </w:p>
    <w:p w14:paraId="251DF4D9" w14:textId="0407B49E" w:rsidR="00994CCA" w:rsidRDefault="00994CCA" w:rsidP="00B05DD1">
      <w:pPr>
        <w:rPr>
          <w:bCs/>
        </w:rPr>
      </w:pPr>
    </w:p>
    <w:p w14:paraId="36A8C600" w14:textId="0DDF3B23" w:rsidR="00994CCA" w:rsidRPr="00994CCA" w:rsidRDefault="00994CCA" w:rsidP="00B05DD1">
      <w:pPr>
        <w:rPr>
          <w:b/>
          <w:bCs/>
        </w:rPr>
      </w:pPr>
      <w:r w:rsidRPr="00994CCA">
        <w:rPr>
          <w:b/>
          <w:bCs/>
        </w:rPr>
        <w:t>Note on methodology</w:t>
      </w:r>
    </w:p>
    <w:p w14:paraId="47EC739F" w14:textId="77777777" w:rsidR="00994CCA" w:rsidRDefault="00994CCA" w:rsidP="00B05DD1">
      <w:pPr>
        <w:rPr>
          <w:bCs/>
        </w:rPr>
      </w:pPr>
    </w:p>
    <w:p w14:paraId="03C209D5" w14:textId="551C86A8" w:rsidR="00994CCA" w:rsidRPr="00994CCA" w:rsidRDefault="00994CCA" w:rsidP="00994CCA">
      <w:pPr>
        <w:rPr>
          <w:bCs/>
        </w:rPr>
      </w:pPr>
      <w:r w:rsidRPr="00994CCA">
        <w:rPr>
          <w:bCs/>
        </w:rPr>
        <w:t>An approach using narrative interview techniques was used to illicit the experiences of teachers throughout their professional careers. Their stories and reflections were critical to understanding and analysing teacher retention. Drawing on critical race methodology, we used discussion of the teachers’ decisions to stay in or leave certain schools or in some cases the profession, to explore the impact of racism, and how race interacted w</w:t>
      </w:r>
      <w:r>
        <w:rPr>
          <w:bCs/>
        </w:rPr>
        <w:t xml:space="preserve">ith other aspects of identity. </w:t>
      </w:r>
      <w:r w:rsidRPr="00994CCA">
        <w:rPr>
          <w:bCs/>
        </w:rPr>
        <w:t>In total, 24 interviews lasting on average one hour were carried out during the 2019-20 school year. All but two of the interviews were with serving teachers, although some of the interviewees were doing only limited supply teaching at the time. The key characteristics of the 24 interviewees included:</w:t>
      </w:r>
    </w:p>
    <w:p w14:paraId="45FFEAD3" w14:textId="77777777" w:rsidR="00994CCA" w:rsidRPr="00A7642E" w:rsidRDefault="00994CCA" w:rsidP="00A7642E">
      <w:pPr>
        <w:pStyle w:val="ListParagraph"/>
        <w:numPr>
          <w:ilvl w:val="0"/>
          <w:numId w:val="4"/>
        </w:numPr>
        <w:rPr>
          <w:bCs/>
        </w:rPr>
      </w:pPr>
      <w:r w:rsidRPr="00A7642E">
        <w:rPr>
          <w:bCs/>
        </w:rPr>
        <w:t>Ethnicity: 14 Black African or Caribbean teachers, 8 teachers from various Asian ethnic sub-groups, 2 Mixed White and Black teachers.</w:t>
      </w:r>
    </w:p>
    <w:p w14:paraId="05E06E35" w14:textId="77777777" w:rsidR="00994CCA" w:rsidRPr="00A7642E" w:rsidRDefault="00994CCA" w:rsidP="00A7642E">
      <w:pPr>
        <w:pStyle w:val="ListParagraph"/>
        <w:numPr>
          <w:ilvl w:val="0"/>
          <w:numId w:val="4"/>
        </w:numPr>
        <w:rPr>
          <w:bCs/>
        </w:rPr>
      </w:pPr>
      <w:r w:rsidRPr="00A7642E">
        <w:rPr>
          <w:bCs/>
        </w:rPr>
        <w:t>Years of service: 11 early career teachers (5 years or less), 13 experienced teachers (over 5 years).</w:t>
      </w:r>
    </w:p>
    <w:p w14:paraId="0DF09AA8" w14:textId="55D5D960" w:rsidR="00994CCA" w:rsidRPr="00A7642E" w:rsidRDefault="00BC4458" w:rsidP="00A7642E">
      <w:pPr>
        <w:pStyle w:val="ListParagraph"/>
        <w:numPr>
          <w:ilvl w:val="0"/>
          <w:numId w:val="4"/>
        </w:numPr>
        <w:rPr>
          <w:bCs/>
        </w:rPr>
      </w:pPr>
      <w:r>
        <w:rPr>
          <w:bCs/>
        </w:rPr>
        <w:t>Gender: 18</w:t>
      </w:r>
      <w:r w:rsidR="00994CCA" w:rsidRPr="00A7642E">
        <w:rPr>
          <w:bCs/>
        </w:rPr>
        <w:t xml:space="preserve"> female, </w:t>
      </w:r>
      <w:r>
        <w:rPr>
          <w:bCs/>
        </w:rPr>
        <w:t>6</w:t>
      </w:r>
      <w:bookmarkStart w:id="0" w:name="_GoBack"/>
      <w:bookmarkEnd w:id="0"/>
      <w:r w:rsidR="00994CCA" w:rsidRPr="00A7642E">
        <w:rPr>
          <w:bCs/>
        </w:rPr>
        <w:t xml:space="preserve"> male teachers.</w:t>
      </w:r>
    </w:p>
    <w:p w14:paraId="6269E9BC" w14:textId="77777777" w:rsidR="00994CCA" w:rsidRPr="00A7642E" w:rsidRDefault="00994CCA" w:rsidP="00A7642E">
      <w:pPr>
        <w:pStyle w:val="ListParagraph"/>
        <w:numPr>
          <w:ilvl w:val="0"/>
          <w:numId w:val="4"/>
        </w:numPr>
        <w:rPr>
          <w:bCs/>
        </w:rPr>
      </w:pPr>
      <w:r w:rsidRPr="00A7642E">
        <w:rPr>
          <w:bCs/>
        </w:rPr>
        <w:t xml:space="preserve">School type: 9 primary, 15 secondary teachers. </w:t>
      </w:r>
    </w:p>
    <w:p w14:paraId="1438AECF" w14:textId="2897F614" w:rsidR="00994CCA" w:rsidRPr="00A7642E" w:rsidRDefault="00994CCA" w:rsidP="00A7642E">
      <w:pPr>
        <w:pStyle w:val="ListParagraph"/>
        <w:numPr>
          <w:ilvl w:val="0"/>
          <w:numId w:val="4"/>
        </w:numPr>
        <w:rPr>
          <w:bCs/>
        </w:rPr>
      </w:pPr>
      <w:r w:rsidRPr="00A7642E">
        <w:rPr>
          <w:bCs/>
        </w:rPr>
        <w:t xml:space="preserve">Location: 18 teachers worked in London, 6 worked elsewhere in England. </w:t>
      </w:r>
    </w:p>
    <w:p w14:paraId="68C82678" w14:textId="6178B530" w:rsidR="00A7642E" w:rsidRDefault="00A7642E" w:rsidP="00994CCA">
      <w:pPr>
        <w:rPr>
          <w:bCs/>
        </w:rPr>
      </w:pPr>
    </w:p>
    <w:p w14:paraId="6ECBEC58" w14:textId="3B350FFB" w:rsidR="00A7642E" w:rsidRPr="00994CCA" w:rsidRDefault="00A7642E" w:rsidP="00994CCA">
      <w:pPr>
        <w:rPr>
          <w:bCs/>
        </w:rPr>
      </w:pPr>
      <w:r>
        <w:rPr>
          <w:bCs/>
        </w:rPr>
        <w:t xml:space="preserve">The majority of interviews were done on the phone or Zoom, due to Covid-19. </w:t>
      </w:r>
      <w:r w:rsidR="000B52B8">
        <w:rPr>
          <w:bCs/>
        </w:rPr>
        <w:t xml:space="preserve">Thus, often unclear bits in transcription due to connectivity issues. </w:t>
      </w:r>
    </w:p>
    <w:p w14:paraId="0D75217A" w14:textId="21332B91" w:rsidR="009F6121" w:rsidRDefault="009F6121">
      <w:pPr>
        <w:rPr>
          <w:b/>
          <w:bCs/>
          <w:sz w:val="28"/>
          <w:szCs w:val="28"/>
        </w:rPr>
      </w:pPr>
    </w:p>
    <w:p w14:paraId="337E8B61" w14:textId="7AAE580F" w:rsidR="00B05DD1" w:rsidRPr="00994CCA" w:rsidRDefault="00B05DD1" w:rsidP="00B05DD1">
      <w:pPr>
        <w:rPr>
          <w:b/>
          <w:bCs/>
          <w:sz w:val="28"/>
          <w:szCs w:val="28"/>
        </w:rPr>
      </w:pPr>
      <w:proofErr w:type="spellStart"/>
      <w:r w:rsidRPr="00994CCA">
        <w:rPr>
          <w:b/>
          <w:bCs/>
          <w:sz w:val="28"/>
          <w:szCs w:val="28"/>
        </w:rPr>
        <w:lastRenderedPageBreak/>
        <w:t>Annonymisation</w:t>
      </w:r>
      <w:proofErr w:type="spellEnd"/>
      <w:r w:rsidRPr="00994CCA">
        <w:rPr>
          <w:b/>
          <w:bCs/>
          <w:sz w:val="28"/>
          <w:szCs w:val="28"/>
        </w:rPr>
        <w:t xml:space="preserve"> of the interview data</w:t>
      </w:r>
    </w:p>
    <w:p w14:paraId="7065C54C" w14:textId="77777777" w:rsidR="00B05DD1" w:rsidRDefault="00B05DD1" w:rsidP="00B05DD1">
      <w:pPr>
        <w:rPr>
          <w:b/>
          <w:bCs/>
        </w:rPr>
      </w:pPr>
    </w:p>
    <w:p w14:paraId="497144ED" w14:textId="5C89F4BB" w:rsidR="00800094" w:rsidRPr="003174E5" w:rsidRDefault="00B05DD1" w:rsidP="00B05DD1">
      <w:pPr>
        <w:rPr>
          <w:b/>
          <w:bCs/>
        </w:rPr>
      </w:pPr>
      <w:r>
        <w:rPr>
          <w:b/>
          <w:bCs/>
        </w:rPr>
        <w:t xml:space="preserve">Antonina Tereshchenko and </w:t>
      </w:r>
      <w:r w:rsidR="00800094" w:rsidRPr="003174E5">
        <w:rPr>
          <w:b/>
          <w:bCs/>
        </w:rPr>
        <w:t>Manuela Mendoza</w:t>
      </w:r>
    </w:p>
    <w:p w14:paraId="785EDC84" w14:textId="77777777" w:rsidR="00800094" w:rsidRDefault="00800094"/>
    <w:p w14:paraId="1E1D5958" w14:textId="142227FF" w:rsidR="00800094" w:rsidRPr="00B05DD1" w:rsidRDefault="00F047CC" w:rsidP="00C412A2">
      <w:pPr>
        <w:rPr>
          <w:b/>
          <w:u w:val="single"/>
        </w:rPr>
      </w:pPr>
      <w:r>
        <w:rPr>
          <w:b/>
          <w:u w:val="single"/>
        </w:rPr>
        <w:t xml:space="preserve">Key to </w:t>
      </w:r>
      <w:r w:rsidR="000B52B8">
        <w:rPr>
          <w:b/>
          <w:u w:val="single"/>
        </w:rPr>
        <w:t>removed</w:t>
      </w:r>
      <w:r w:rsidR="00B05DD1" w:rsidRPr="00B05DD1">
        <w:rPr>
          <w:b/>
          <w:u w:val="single"/>
        </w:rPr>
        <w:t xml:space="preserve"> data</w:t>
      </w:r>
      <w:r w:rsidR="00800094" w:rsidRPr="00B05DD1">
        <w:rPr>
          <w:b/>
          <w:u w:val="single"/>
        </w:rPr>
        <w:t>:</w:t>
      </w:r>
    </w:p>
    <w:p w14:paraId="73D89DF0" w14:textId="77777777" w:rsidR="00800094" w:rsidRDefault="00800094" w:rsidP="00C412A2"/>
    <w:p w14:paraId="7F8A658F" w14:textId="77777777" w:rsidR="00B05DD1" w:rsidRDefault="00B05DD1" w:rsidP="00800094">
      <w:pPr>
        <w:pStyle w:val="ListParagraph"/>
        <w:numPr>
          <w:ilvl w:val="0"/>
          <w:numId w:val="3"/>
        </w:numPr>
      </w:pPr>
      <w:r>
        <w:t>[name] of the interviewee</w:t>
      </w:r>
    </w:p>
    <w:p w14:paraId="77636EFF" w14:textId="738B320B" w:rsidR="00B05DD1" w:rsidRDefault="00B05DD1" w:rsidP="00800094">
      <w:pPr>
        <w:pStyle w:val="ListParagraph"/>
        <w:numPr>
          <w:ilvl w:val="0"/>
          <w:numId w:val="3"/>
        </w:numPr>
      </w:pPr>
      <w:r>
        <w:t>[name]</w:t>
      </w:r>
      <w:r w:rsidR="000B52B8">
        <w:t xml:space="preserve"> [surname]</w:t>
      </w:r>
      <w:r>
        <w:t xml:space="preserve"> of any other people mentioned</w:t>
      </w:r>
    </w:p>
    <w:p w14:paraId="1E67E9B8" w14:textId="4E737286" w:rsidR="00800094" w:rsidRPr="00800094" w:rsidRDefault="00B05DD1" w:rsidP="00800094">
      <w:pPr>
        <w:pStyle w:val="ListParagraph"/>
        <w:numPr>
          <w:ilvl w:val="0"/>
          <w:numId w:val="3"/>
        </w:numPr>
      </w:pPr>
      <w:r>
        <w:t>[name] of schools (or</w:t>
      </w:r>
      <w:r w:rsidR="00800094" w:rsidRPr="00800094">
        <w:t xml:space="preserve"> of the academy trust)</w:t>
      </w:r>
    </w:p>
    <w:p w14:paraId="137E0C71" w14:textId="7A1F20B7" w:rsidR="00800094" w:rsidRPr="00800094" w:rsidRDefault="00800094" w:rsidP="00800094">
      <w:pPr>
        <w:pStyle w:val="ListParagraph"/>
        <w:numPr>
          <w:ilvl w:val="0"/>
          <w:numId w:val="3"/>
        </w:numPr>
      </w:pPr>
      <w:r w:rsidRPr="00800094">
        <w:t xml:space="preserve">[area in the UK] [area in England] for all references to </w:t>
      </w:r>
      <w:r w:rsidR="00B05DD1">
        <w:t xml:space="preserve">geographic </w:t>
      </w:r>
      <w:r w:rsidRPr="00800094">
        <w:t xml:space="preserve">places in </w:t>
      </w:r>
      <w:r w:rsidR="00B05DD1" w:rsidRPr="00800094">
        <w:t>the UK</w:t>
      </w:r>
      <w:r w:rsidR="00F047CC">
        <w:t xml:space="preserve"> or </w:t>
      </w:r>
      <w:r w:rsidR="00B05DD1">
        <w:t>England</w:t>
      </w:r>
      <w:r w:rsidR="00A9092F">
        <w:t xml:space="preserve"> which </w:t>
      </w:r>
      <w:r w:rsidR="00F047CC">
        <w:t xml:space="preserve">may </w:t>
      </w:r>
      <w:r w:rsidR="00A9092F">
        <w:t>identify the interviewees</w:t>
      </w:r>
    </w:p>
    <w:p w14:paraId="0E4408F1" w14:textId="00D99B28" w:rsidR="00B05DD1" w:rsidRPr="003343BF" w:rsidRDefault="00B05DD1" w:rsidP="00800094">
      <w:pPr>
        <w:pStyle w:val="ListParagraph"/>
        <w:numPr>
          <w:ilvl w:val="0"/>
          <w:numId w:val="3"/>
        </w:numPr>
      </w:pPr>
      <w:r w:rsidRPr="003343BF">
        <w:t>[</w:t>
      </w:r>
      <w:r w:rsidR="003343BF" w:rsidRPr="003343BF">
        <w:t xml:space="preserve">name of </w:t>
      </w:r>
      <w:r w:rsidRPr="003343BF">
        <w:t xml:space="preserve">council] </w:t>
      </w:r>
      <w:r w:rsidR="00A9092F" w:rsidRPr="003343BF">
        <w:t xml:space="preserve">which </w:t>
      </w:r>
      <w:r w:rsidR="00F047CC" w:rsidRPr="003343BF">
        <w:t xml:space="preserve">may </w:t>
      </w:r>
      <w:r w:rsidR="00A9092F" w:rsidRPr="003343BF">
        <w:t>identify the location of the interviewees</w:t>
      </w:r>
    </w:p>
    <w:p w14:paraId="15A62628" w14:textId="5A39BC37" w:rsidR="008A04A3" w:rsidRDefault="008A04A3" w:rsidP="00800094">
      <w:pPr>
        <w:pStyle w:val="ListParagraph"/>
        <w:numPr>
          <w:ilvl w:val="0"/>
          <w:numId w:val="3"/>
        </w:numPr>
      </w:pPr>
      <w:r>
        <w:t>[borough] of London</w:t>
      </w:r>
      <w:r w:rsidR="00A9092F">
        <w:t xml:space="preserve"> which </w:t>
      </w:r>
      <w:r w:rsidR="00F047CC">
        <w:t xml:space="preserve">may </w:t>
      </w:r>
      <w:r w:rsidR="00A9092F">
        <w:t xml:space="preserve">identify the interviewees </w:t>
      </w:r>
    </w:p>
    <w:p w14:paraId="65B0014C" w14:textId="2BB9CD32" w:rsidR="00800094" w:rsidRPr="00800094" w:rsidRDefault="00800094" w:rsidP="00800094">
      <w:pPr>
        <w:pStyle w:val="ListParagraph"/>
        <w:numPr>
          <w:ilvl w:val="0"/>
          <w:numId w:val="3"/>
        </w:numPr>
      </w:pPr>
      <w:r w:rsidRPr="00800094">
        <w:t xml:space="preserve">[age] </w:t>
      </w:r>
      <w:r w:rsidR="00A9092F">
        <w:t xml:space="preserve">of the interviewees </w:t>
      </w:r>
    </w:p>
    <w:p w14:paraId="2C2EADEE" w14:textId="31B1AA2E" w:rsidR="00800094" w:rsidRDefault="00CF72EA" w:rsidP="00800094">
      <w:pPr>
        <w:pStyle w:val="ListParagraph"/>
        <w:numPr>
          <w:ilvl w:val="0"/>
          <w:numId w:val="3"/>
        </w:numPr>
      </w:pPr>
      <w:r>
        <w:t xml:space="preserve">[city] or </w:t>
      </w:r>
      <w:r w:rsidR="00800094" w:rsidRPr="00800094">
        <w:t xml:space="preserve">[country] </w:t>
      </w:r>
      <w:r>
        <w:t xml:space="preserve">abroad </w:t>
      </w:r>
      <w:r w:rsidR="00B05DD1">
        <w:t>for any</w:t>
      </w:r>
      <w:r w:rsidR="00800094">
        <w:t xml:space="preserve"> countries in wh</w:t>
      </w:r>
      <w:r w:rsidR="00B05DD1">
        <w:t>ich the respondents have worked</w:t>
      </w:r>
      <w:r w:rsidR="000B52B8">
        <w:t xml:space="preserve"> or lived in</w:t>
      </w:r>
    </w:p>
    <w:p w14:paraId="07DA6C53" w14:textId="0D73EE8E" w:rsidR="000B52B8" w:rsidRPr="00800094" w:rsidRDefault="000B52B8" w:rsidP="00800094">
      <w:pPr>
        <w:pStyle w:val="ListParagraph"/>
        <w:numPr>
          <w:ilvl w:val="0"/>
          <w:numId w:val="3"/>
        </w:numPr>
      </w:pPr>
      <w:r>
        <w:t xml:space="preserve">[nationality] of the interviewees </w:t>
      </w:r>
    </w:p>
    <w:p w14:paraId="068C0A53" w14:textId="27ACF7F8" w:rsidR="00800094" w:rsidRDefault="00800094" w:rsidP="00984D0F">
      <w:pPr>
        <w:pStyle w:val="ListParagraph"/>
        <w:numPr>
          <w:ilvl w:val="0"/>
          <w:numId w:val="3"/>
        </w:numPr>
      </w:pPr>
      <w:r w:rsidRPr="00800094">
        <w:t xml:space="preserve">[university] </w:t>
      </w:r>
      <w:r w:rsidR="00A9092F">
        <w:t xml:space="preserve">where degree </w:t>
      </w:r>
      <w:r w:rsidR="000B52B8">
        <w:t xml:space="preserve">or PGCE </w:t>
      </w:r>
      <w:r w:rsidR="00A9092F">
        <w:t xml:space="preserve">was obtained </w:t>
      </w:r>
    </w:p>
    <w:p w14:paraId="3B5DBCE2" w14:textId="7313CEF1" w:rsidR="00800094" w:rsidRDefault="00B05DD1" w:rsidP="00984D0F">
      <w:pPr>
        <w:pStyle w:val="ListParagraph"/>
        <w:numPr>
          <w:ilvl w:val="0"/>
          <w:numId w:val="3"/>
        </w:numPr>
      </w:pPr>
      <w:r>
        <w:t>[programme of study] if t</w:t>
      </w:r>
      <w:r w:rsidR="00800094">
        <w:t>oo specific</w:t>
      </w:r>
      <w:r w:rsidR="00A9092F">
        <w:t xml:space="preserve"> and may identify the respondents </w:t>
      </w:r>
    </w:p>
    <w:p w14:paraId="1FB4B965" w14:textId="12A254A7" w:rsidR="00C412A2" w:rsidRDefault="00C412A2"/>
    <w:p w14:paraId="313684B9" w14:textId="331478D3" w:rsidR="00106C11" w:rsidRDefault="00B05DD1" w:rsidP="00800094">
      <w:r>
        <w:t>R</w:t>
      </w:r>
      <w:r w:rsidR="00106C11" w:rsidRPr="00800094">
        <w:t>eferences to ethnicity</w:t>
      </w:r>
      <w:r w:rsidR="000B52B8">
        <w:t xml:space="preserve"> </w:t>
      </w:r>
      <w:r>
        <w:t>have been kept</w:t>
      </w:r>
      <w:r w:rsidR="00994CCA">
        <w:t xml:space="preserve"> in the transcripts</w:t>
      </w:r>
      <w:r w:rsidR="00106C11" w:rsidRPr="00800094">
        <w:t xml:space="preserve">, since </w:t>
      </w:r>
      <w:r w:rsidR="00800094" w:rsidRPr="00800094">
        <w:t>they</w:t>
      </w:r>
      <w:r w:rsidR="00106C11" w:rsidRPr="00800094">
        <w:t xml:space="preserve"> </w:t>
      </w:r>
      <w:r w:rsidR="00800094" w:rsidRPr="00800094">
        <w:t>are</w:t>
      </w:r>
      <w:r w:rsidR="00106C11" w:rsidRPr="00800094">
        <w:t xml:space="preserve"> crucial data </w:t>
      </w:r>
      <w:r w:rsidR="009F6121">
        <w:t>for</w:t>
      </w:r>
      <w:r w:rsidR="00106C11" w:rsidRPr="00800094">
        <w:t xml:space="preserve"> the topic of the </w:t>
      </w:r>
      <w:r>
        <w:t xml:space="preserve">research </w:t>
      </w:r>
      <w:r w:rsidR="00106C11" w:rsidRPr="00800094">
        <w:t xml:space="preserve">study. </w:t>
      </w:r>
    </w:p>
    <w:p w14:paraId="78964269" w14:textId="77777777" w:rsidR="00C412A2" w:rsidRPr="00C412A2" w:rsidRDefault="00C412A2" w:rsidP="00FE348B"/>
    <w:sectPr w:rsidR="00C412A2" w:rsidRPr="00C412A2" w:rsidSect="003254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C77"/>
    <w:multiLevelType w:val="hybridMultilevel"/>
    <w:tmpl w:val="7ED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A2240"/>
    <w:multiLevelType w:val="multilevel"/>
    <w:tmpl w:val="37F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283D33"/>
    <w:multiLevelType w:val="multilevel"/>
    <w:tmpl w:val="349A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987F0A"/>
    <w:multiLevelType w:val="hybridMultilevel"/>
    <w:tmpl w:val="0BA0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78"/>
    <w:rsid w:val="000060B0"/>
    <w:rsid w:val="00033517"/>
    <w:rsid w:val="00047262"/>
    <w:rsid w:val="00061A6F"/>
    <w:rsid w:val="00075149"/>
    <w:rsid w:val="000A5948"/>
    <w:rsid w:val="000B52B8"/>
    <w:rsid w:val="000F357F"/>
    <w:rsid w:val="00106C11"/>
    <w:rsid w:val="00110F19"/>
    <w:rsid w:val="001357AD"/>
    <w:rsid w:val="0013744F"/>
    <w:rsid w:val="00141247"/>
    <w:rsid w:val="001920D8"/>
    <w:rsid w:val="001B1135"/>
    <w:rsid w:val="001C15FF"/>
    <w:rsid w:val="001C456E"/>
    <w:rsid w:val="001D6F9D"/>
    <w:rsid w:val="001E7907"/>
    <w:rsid w:val="001F078E"/>
    <w:rsid w:val="001F1525"/>
    <w:rsid w:val="001F71AB"/>
    <w:rsid w:val="00234AAF"/>
    <w:rsid w:val="00242B19"/>
    <w:rsid w:val="0025711D"/>
    <w:rsid w:val="00267C23"/>
    <w:rsid w:val="00270D99"/>
    <w:rsid w:val="00276ECA"/>
    <w:rsid w:val="00284999"/>
    <w:rsid w:val="002B5191"/>
    <w:rsid w:val="002C4136"/>
    <w:rsid w:val="002F00D3"/>
    <w:rsid w:val="002F2F3A"/>
    <w:rsid w:val="00305142"/>
    <w:rsid w:val="00314246"/>
    <w:rsid w:val="003254E9"/>
    <w:rsid w:val="00325ADB"/>
    <w:rsid w:val="003343BF"/>
    <w:rsid w:val="00334DF9"/>
    <w:rsid w:val="003524BF"/>
    <w:rsid w:val="00371102"/>
    <w:rsid w:val="003729E1"/>
    <w:rsid w:val="003872AF"/>
    <w:rsid w:val="003915DB"/>
    <w:rsid w:val="00393F1E"/>
    <w:rsid w:val="00394B5D"/>
    <w:rsid w:val="00396FA9"/>
    <w:rsid w:val="003A1821"/>
    <w:rsid w:val="003B120D"/>
    <w:rsid w:val="003B243E"/>
    <w:rsid w:val="003B7A22"/>
    <w:rsid w:val="003C05F5"/>
    <w:rsid w:val="003C1233"/>
    <w:rsid w:val="003D1AF6"/>
    <w:rsid w:val="00407FE6"/>
    <w:rsid w:val="004334EB"/>
    <w:rsid w:val="004660C0"/>
    <w:rsid w:val="0048087D"/>
    <w:rsid w:val="004B6387"/>
    <w:rsid w:val="004C40CD"/>
    <w:rsid w:val="004D3690"/>
    <w:rsid w:val="004E00A2"/>
    <w:rsid w:val="004E2814"/>
    <w:rsid w:val="004F63E2"/>
    <w:rsid w:val="005068BC"/>
    <w:rsid w:val="00507D81"/>
    <w:rsid w:val="005155A4"/>
    <w:rsid w:val="00516589"/>
    <w:rsid w:val="00516DCA"/>
    <w:rsid w:val="005345C0"/>
    <w:rsid w:val="00545E59"/>
    <w:rsid w:val="00545F67"/>
    <w:rsid w:val="00560768"/>
    <w:rsid w:val="00586CAA"/>
    <w:rsid w:val="00590449"/>
    <w:rsid w:val="005C60EC"/>
    <w:rsid w:val="00607535"/>
    <w:rsid w:val="00611700"/>
    <w:rsid w:val="0063527B"/>
    <w:rsid w:val="00646862"/>
    <w:rsid w:val="0066060C"/>
    <w:rsid w:val="00667508"/>
    <w:rsid w:val="006717A6"/>
    <w:rsid w:val="006748A4"/>
    <w:rsid w:val="00677B7B"/>
    <w:rsid w:val="006A3EC4"/>
    <w:rsid w:val="006C4823"/>
    <w:rsid w:val="006E6A46"/>
    <w:rsid w:val="007013E0"/>
    <w:rsid w:val="00734000"/>
    <w:rsid w:val="0073634E"/>
    <w:rsid w:val="00770B85"/>
    <w:rsid w:val="0077405A"/>
    <w:rsid w:val="007A2AA7"/>
    <w:rsid w:val="007D4620"/>
    <w:rsid w:val="007E11FE"/>
    <w:rsid w:val="00800094"/>
    <w:rsid w:val="00800316"/>
    <w:rsid w:val="00804562"/>
    <w:rsid w:val="00807358"/>
    <w:rsid w:val="00836AFD"/>
    <w:rsid w:val="008477A6"/>
    <w:rsid w:val="00880738"/>
    <w:rsid w:val="00893FA5"/>
    <w:rsid w:val="00894205"/>
    <w:rsid w:val="008A04A3"/>
    <w:rsid w:val="008C71AF"/>
    <w:rsid w:val="008D69E6"/>
    <w:rsid w:val="008F41C1"/>
    <w:rsid w:val="008F5ED2"/>
    <w:rsid w:val="00950F12"/>
    <w:rsid w:val="00991647"/>
    <w:rsid w:val="00992E7E"/>
    <w:rsid w:val="00993332"/>
    <w:rsid w:val="00994CCA"/>
    <w:rsid w:val="009B1A11"/>
    <w:rsid w:val="009D7311"/>
    <w:rsid w:val="009E7820"/>
    <w:rsid w:val="009F6121"/>
    <w:rsid w:val="00A0593D"/>
    <w:rsid w:val="00A168CC"/>
    <w:rsid w:val="00A31221"/>
    <w:rsid w:val="00A527BB"/>
    <w:rsid w:val="00A67012"/>
    <w:rsid w:val="00A7642E"/>
    <w:rsid w:val="00A82ED8"/>
    <w:rsid w:val="00A9092F"/>
    <w:rsid w:val="00AA3AB5"/>
    <w:rsid w:val="00AB3269"/>
    <w:rsid w:val="00AB4B09"/>
    <w:rsid w:val="00AF622E"/>
    <w:rsid w:val="00B05DD1"/>
    <w:rsid w:val="00B0759B"/>
    <w:rsid w:val="00B34035"/>
    <w:rsid w:val="00B3527A"/>
    <w:rsid w:val="00B60B84"/>
    <w:rsid w:val="00B7232E"/>
    <w:rsid w:val="00BC4458"/>
    <w:rsid w:val="00BE6037"/>
    <w:rsid w:val="00BF1B1B"/>
    <w:rsid w:val="00BF1C21"/>
    <w:rsid w:val="00C36E80"/>
    <w:rsid w:val="00C412A2"/>
    <w:rsid w:val="00C42039"/>
    <w:rsid w:val="00C66525"/>
    <w:rsid w:val="00C76756"/>
    <w:rsid w:val="00CA0A3E"/>
    <w:rsid w:val="00CB662A"/>
    <w:rsid w:val="00CC195E"/>
    <w:rsid w:val="00CC3E75"/>
    <w:rsid w:val="00CD669F"/>
    <w:rsid w:val="00CE7D09"/>
    <w:rsid w:val="00CF72EA"/>
    <w:rsid w:val="00D1029B"/>
    <w:rsid w:val="00D20ED1"/>
    <w:rsid w:val="00D25409"/>
    <w:rsid w:val="00D306CC"/>
    <w:rsid w:val="00D56454"/>
    <w:rsid w:val="00DA7048"/>
    <w:rsid w:val="00DC1923"/>
    <w:rsid w:val="00DC44D2"/>
    <w:rsid w:val="00DE152A"/>
    <w:rsid w:val="00DF4343"/>
    <w:rsid w:val="00DF55C2"/>
    <w:rsid w:val="00E132CF"/>
    <w:rsid w:val="00E45472"/>
    <w:rsid w:val="00E56012"/>
    <w:rsid w:val="00E61A3E"/>
    <w:rsid w:val="00EC4528"/>
    <w:rsid w:val="00ED181A"/>
    <w:rsid w:val="00EE669F"/>
    <w:rsid w:val="00F047CC"/>
    <w:rsid w:val="00F12A43"/>
    <w:rsid w:val="00F23615"/>
    <w:rsid w:val="00F42431"/>
    <w:rsid w:val="00F51278"/>
    <w:rsid w:val="00F51549"/>
    <w:rsid w:val="00F55040"/>
    <w:rsid w:val="00F635A6"/>
    <w:rsid w:val="00F635EC"/>
    <w:rsid w:val="00F6739C"/>
    <w:rsid w:val="00F70456"/>
    <w:rsid w:val="00F77BE6"/>
    <w:rsid w:val="00FA79E5"/>
    <w:rsid w:val="00FB5378"/>
    <w:rsid w:val="00FD23DC"/>
    <w:rsid w:val="00FE304A"/>
    <w:rsid w:val="00FE3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F2C3"/>
  <w14:defaultImageDpi w14:val="32767"/>
  <w15:chartTrackingRefBased/>
  <w15:docId w15:val="{F0E75F9E-C3DB-F444-8AA9-FF262888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A2"/>
    <w:pPr>
      <w:ind w:left="720"/>
      <w:contextualSpacing/>
    </w:pPr>
  </w:style>
  <w:style w:type="paragraph" w:styleId="BalloonText">
    <w:name w:val="Balloon Text"/>
    <w:basedOn w:val="Normal"/>
    <w:link w:val="BalloonTextChar"/>
    <w:uiPriority w:val="99"/>
    <w:semiHidden/>
    <w:unhideWhenUsed/>
    <w:rsid w:val="00D306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6CC"/>
    <w:rPr>
      <w:rFonts w:ascii="Times New Roman" w:hAnsi="Times New Roman" w:cs="Times New Roman"/>
      <w:sz w:val="18"/>
      <w:szCs w:val="18"/>
    </w:rPr>
  </w:style>
  <w:style w:type="character" w:styleId="Hyperlink">
    <w:name w:val="Hyperlink"/>
    <w:basedOn w:val="DefaultParagraphFont"/>
    <w:uiPriority w:val="99"/>
    <w:unhideWhenUsed/>
    <w:rsid w:val="009F6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3128">
      <w:bodyDiv w:val="1"/>
      <w:marLeft w:val="0"/>
      <w:marRight w:val="0"/>
      <w:marTop w:val="0"/>
      <w:marBottom w:val="0"/>
      <w:divBdr>
        <w:top w:val="none" w:sz="0" w:space="0" w:color="auto"/>
        <w:left w:val="none" w:sz="0" w:space="0" w:color="auto"/>
        <w:bottom w:val="none" w:sz="0" w:space="0" w:color="auto"/>
        <w:right w:val="none" w:sz="0" w:space="0" w:color="auto"/>
      </w:divBdr>
    </w:div>
    <w:div w:id="285238974">
      <w:bodyDiv w:val="1"/>
      <w:marLeft w:val="0"/>
      <w:marRight w:val="0"/>
      <w:marTop w:val="0"/>
      <w:marBottom w:val="0"/>
      <w:divBdr>
        <w:top w:val="none" w:sz="0" w:space="0" w:color="auto"/>
        <w:left w:val="none" w:sz="0" w:space="0" w:color="auto"/>
        <w:bottom w:val="none" w:sz="0" w:space="0" w:color="auto"/>
        <w:right w:val="none" w:sz="0" w:space="0" w:color="auto"/>
      </w:divBdr>
    </w:div>
    <w:div w:id="433325720">
      <w:bodyDiv w:val="1"/>
      <w:marLeft w:val="0"/>
      <w:marRight w:val="0"/>
      <w:marTop w:val="0"/>
      <w:marBottom w:val="0"/>
      <w:divBdr>
        <w:top w:val="none" w:sz="0" w:space="0" w:color="auto"/>
        <w:left w:val="none" w:sz="0" w:space="0" w:color="auto"/>
        <w:bottom w:val="none" w:sz="0" w:space="0" w:color="auto"/>
        <w:right w:val="none" w:sz="0" w:space="0" w:color="auto"/>
      </w:divBdr>
    </w:div>
    <w:div w:id="470902616">
      <w:bodyDiv w:val="1"/>
      <w:marLeft w:val="0"/>
      <w:marRight w:val="0"/>
      <w:marTop w:val="0"/>
      <w:marBottom w:val="0"/>
      <w:divBdr>
        <w:top w:val="none" w:sz="0" w:space="0" w:color="auto"/>
        <w:left w:val="none" w:sz="0" w:space="0" w:color="auto"/>
        <w:bottom w:val="none" w:sz="0" w:space="0" w:color="auto"/>
        <w:right w:val="none" w:sz="0" w:space="0" w:color="auto"/>
      </w:divBdr>
    </w:div>
    <w:div w:id="870386615">
      <w:bodyDiv w:val="1"/>
      <w:marLeft w:val="0"/>
      <w:marRight w:val="0"/>
      <w:marTop w:val="0"/>
      <w:marBottom w:val="0"/>
      <w:divBdr>
        <w:top w:val="none" w:sz="0" w:space="0" w:color="auto"/>
        <w:left w:val="none" w:sz="0" w:space="0" w:color="auto"/>
        <w:bottom w:val="none" w:sz="0" w:space="0" w:color="auto"/>
        <w:right w:val="none" w:sz="0" w:space="0" w:color="auto"/>
      </w:divBdr>
    </w:div>
    <w:div w:id="1040589700">
      <w:bodyDiv w:val="1"/>
      <w:marLeft w:val="0"/>
      <w:marRight w:val="0"/>
      <w:marTop w:val="0"/>
      <w:marBottom w:val="0"/>
      <w:divBdr>
        <w:top w:val="none" w:sz="0" w:space="0" w:color="auto"/>
        <w:left w:val="none" w:sz="0" w:space="0" w:color="auto"/>
        <w:bottom w:val="none" w:sz="0" w:space="0" w:color="auto"/>
        <w:right w:val="none" w:sz="0" w:space="0" w:color="auto"/>
      </w:divBdr>
    </w:div>
    <w:div w:id="1131897067">
      <w:bodyDiv w:val="1"/>
      <w:marLeft w:val="0"/>
      <w:marRight w:val="0"/>
      <w:marTop w:val="0"/>
      <w:marBottom w:val="0"/>
      <w:divBdr>
        <w:top w:val="none" w:sz="0" w:space="0" w:color="auto"/>
        <w:left w:val="none" w:sz="0" w:space="0" w:color="auto"/>
        <w:bottom w:val="none" w:sz="0" w:space="0" w:color="auto"/>
        <w:right w:val="none" w:sz="0" w:space="0" w:color="auto"/>
      </w:divBdr>
    </w:div>
    <w:div w:id="1153568585">
      <w:bodyDiv w:val="1"/>
      <w:marLeft w:val="0"/>
      <w:marRight w:val="0"/>
      <w:marTop w:val="0"/>
      <w:marBottom w:val="0"/>
      <w:divBdr>
        <w:top w:val="none" w:sz="0" w:space="0" w:color="auto"/>
        <w:left w:val="none" w:sz="0" w:space="0" w:color="auto"/>
        <w:bottom w:val="none" w:sz="0" w:space="0" w:color="auto"/>
        <w:right w:val="none" w:sz="0" w:space="0" w:color="auto"/>
      </w:divBdr>
    </w:div>
    <w:div w:id="1562204294">
      <w:bodyDiv w:val="1"/>
      <w:marLeft w:val="0"/>
      <w:marRight w:val="0"/>
      <w:marTop w:val="0"/>
      <w:marBottom w:val="0"/>
      <w:divBdr>
        <w:top w:val="none" w:sz="0" w:space="0" w:color="auto"/>
        <w:left w:val="none" w:sz="0" w:space="0" w:color="auto"/>
        <w:bottom w:val="none" w:sz="0" w:space="0" w:color="auto"/>
        <w:right w:val="none" w:sz="0" w:space="0" w:color="auto"/>
      </w:divBdr>
    </w:div>
    <w:div w:id="1749115377">
      <w:bodyDiv w:val="1"/>
      <w:marLeft w:val="0"/>
      <w:marRight w:val="0"/>
      <w:marTop w:val="0"/>
      <w:marBottom w:val="0"/>
      <w:divBdr>
        <w:top w:val="none" w:sz="0" w:space="0" w:color="auto"/>
        <w:left w:val="none" w:sz="0" w:space="0" w:color="auto"/>
        <w:bottom w:val="none" w:sz="0" w:space="0" w:color="auto"/>
        <w:right w:val="none" w:sz="0" w:space="0" w:color="auto"/>
      </w:divBdr>
    </w:div>
    <w:div w:id="20546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l.ac.uk/ioe/departments-and-centres/centres/centre-teachers-and-teaching-research/retention-teachers-minority-ethnic-groups-disadvantaged-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Horvitz, Manuela</dc:creator>
  <cp:keywords/>
  <dc:description/>
  <cp:lastModifiedBy>Tereshchenko, Antonina</cp:lastModifiedBy>
  <cp:revision>14</cp:revision>
  <dcterms:created xsi:type="dcterms:W3CDTF">2020-11-27T15:21:00Z</dcterms:created>
  <dcterms:modified xsi:type="dcterms:W3CDTF">2020-12-04T13:06:00Z</dcterms:modified>
</cp:coreProperties>
</file>